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C1D" w14:textId="6D5FE90F" w:rsidR="00346C6A" w:rsidRPr="00531759" w:rsidRDefault="00531759" w:rsidP="001D0849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531759">
        <w:rPr>
          <w:b/>
          <w:sz w:val="32"/>
          <w:szCs w:val="32"/>
        </w:rPr>
        <w:t xml:space="preserve">Zarządzenie nr </w:t>
      </w:r>
      <w:r w:rsidR="00C46978" w:rsidRPr="00531759">
        <w:rPr>
          <w:b/>
          <w:sz w:val="32"/>
          <w:szCs w:val="32"/>
        </w:rPr>
        <w:t>15</w:t>
      </w:r>
    </w:p>
    <w:p w14:paraId="32951261" w14:textId="107255FE" w:rsidR="00346C6A" w:rsidRPr="00531759" w:rsidRDefault="00346C6A" w:rsidP="001D0849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531759">
        <w:rPr>
          <w:b/>
          <w:sz w:val="28"/>
          <w:szCs w:val="28"/>
        </w:rPr>
        <w:t>Rektora Zachodniopomorskiego Uniwersytetu Technologicznego w Szczecinie</w:t>
      </w:r>
      <w:r w:rsidR="00531759">
        <w:rPr>
          <w:b/>
          <w:sz w:val="28"/>
          <w:szCs w:val="28"/>
        </w:rPr>
        <w:br/>
      </w:r>
      <w:r w:rsidRPr="00531759">
        <w:rPr>
          <w:b/>
          <w:sz w:val="28"/>
          <w:szCs w:val="28"/>
        </w:rPr>
        <w:t xml:space="preserve">z dnia </w:t>
      </w:r>
      <w:r w:rsidR="00C46978" w:rsidRPr="00531759">
        <w:rPr>
          <w:b/>
          <w:sz w:val="28"/>
          <w:szCs w:val="28"/>
        </w:rPr>
        <w:t>2</w:t>
      </w:r>
      <w:r w:rsidRPr="00531759">
        <w:rPr>
          <w:b/>
          <w:sz w:val="28"/>
          <w:szCs w:val="28"/>
        </w:rPr>
        <w:t xml:space="preserve"> </w:t>
      </w:r>
      <w:r w:rsidR="00CF3209" w:rsidRPr="00531759">
        <w:rPr>
          <w:b/>
          <w:sz w:val="28"/>
          <w:szCs w:val="28"/>
        </w:rPr>
        <w:t>marca</w:t>
      </w:r>
      <w:r w:rsidRPr="00531759">
        <w:rPr>
          <w:b/>
          <w:sz w:val="28"/>
          <w:szCs w:val="28"/>
        </w:rPr>
        <w:t xml:space="preserve"> 201</w:t>
      </w:r>
      <w:r w:rsidR="0041656D" w:rsidRPr="00531759">
        <w:rPr>
          <w:b/>
          <w:sz w:val="28"/>
          <w:szCs w:val="28"/>
        </w:rPr>
        <w:t>6</w:t>
      </w:r>
      <w:r w:rsidRPr="00531759">
        <w:rPr>
          <w:b/>
          <w:sz w:val="28"/>
          <w:szCs w:val="28"/>
        </w:rPr>
        <w:t xml:space="preserve"> r.</w:t>
      </w:r>
    </w:p>
    <w:p w14:paraId="1826E00D" w14:textId="25994C05" w:rsidR="00346C6A" w:rsidRPr="00531759" w:rsidRDefault="00346C6A" w:rsidP="001D0849">
      <w:pPr>
        <w:pStyle w:val="Tekstpodstawowy2"/>
        <w:spacing w:after="100" w:afterAutospacing="1" w:line="360" w:lineRule="auto"/>
        <w:outlineLvl w:val="0"/>
        <w:rPr>
          <w:rFonts w:ascii="Calibri" w:hAnsi="Calibri"/>
          <w:szCs w:val="24"/>
        </w:rPr>
      </w:pPr>
      <w:r w:rsidRPr="00531759">
        <w:rPr>
          <w:rFonts w:ascii="Calibri" w:hAnsi="Calibri"/>
          <w:szCs w:val="24"/>
        </w:rPr>
        <w:t>w sprawie wprowadzenia jednolitych zasad przechowywania dokument</w:t>
      </w:r>
      <w:r w:rsidR="00CB66F4" w:rsidRPr="00531759">
        <w:rPr>
          <w:rFonts w:ascii="Calibri" w:hAnsi="Calibri"/>
          <w:szCs w:val="24"/>
        </w:rPr>
        <w:t>acji</w:t>
      </w:r>
      <w:r w:rsidR="00531759">
        <w:rPr>
          <w:rFonts w:ascii="Calibri" w:hAnsi="Calibri"/>
          <w:szCs w:val="24"/>
        </w:rPr>
        <w:br/>
      </w:r>
      <w:r w:rsidR="00CB66F4" w:rsidRPr="00531759">
        <w:rPr>
          <w:rFonts w:ascii="Calibri" w:hAnsi="Calibri"/>
          <w:szCs w:val="24"/>
        </w:rPr>
        <w:t xml:space="preserve">potwierdzającej uzyskanie </w:t>
      </w:r>
      <w:r w:rsidRPr="00531759">
        <w:rPr>
          <w:rFonts w:ascii="Calibri" w:hAnsi="Calibri"/>
          <w:szCs w:val="24"/>
        </w:rPr>
        <w:t xml:space="preserve">efektów kształcenia </w:t>
      </w:r>
      <w:r w:rsidR="000F66DA" w:rsidRPr="00531759">
        <w:rPr>
          <w:rFonts w:ascii="Calibri" w:hAnsi="Calibri"/>
          <w:color w:val="000000" w:themeColor="text1"/>
          <w:szCs w:val="24"/>
        </w:rPr>
        <w:t>opisanych</w:t>
      </w:r>
      <w:r w:rsidR="00CB66F4" w:rsidRPr="00531759">
        <w:rPr>
          <w:rFonts w:ascii="Calibri" w:hAnsi="Calibri"/>
          <w:color w:val="000000" w:themeColor="text1"/>
          <w:szCs w:val="24"/>
        </w:rPr>
        <w:t xml:space="preserve"> </w:t>
      </w:r>
      <w:r w:rsidRPr="00531759">
        <w:rPr>
          <w:rFonts w:ascii="Calibri" w:hAnsi="Calibri"/>
          <w:szCs w:val="24"/>
        </w:rPr>
        <w:t xml:space="preserve">w </w:t>
      </w:r>
      <w:r w:rsidR="0041656D" w:rsidRPr="00531759">
        <w:rPr>
          <w:rFonts w:ascii="Calibri" w:hAnsi="Calibri"/>
          <w:szCs w:val="24"/>
        </w:rPr>
        <w:t>programach kształcenia</w:t>
      </w:r>
      <w:r w:rsidR="00531759">
        <w:rPr>
          <w:rFonts w:ascii="Calibri" w:hAnsi="Calibri"/>
          <w:szCs w:val="24"/>
        </w:rPr>
        <w:br/>
      </w:r>
      <w:r w:rsidRPr="00531759">
        <w:rPr>
          <w:rFonts w:ascii="Calibri" w:hAnsi="Calibri"/>
          <w:szCs w:val="24"/>
        </w:rPr>
        <w:t>na kierunkach studiów wyższych</w:t>
      </w:r>
      <w:r w:rsidR="00CB66F4" w:rsidRPr="00531759">
        <w:rPr>
          <w:rFonts w:ascii="Calibri" w:hAnsi="Calibri"/>
          <w:szCs w:val="24"/>
        </w:rPr>
        <w:t>, studiach doktoranckich i podyplomowych</w:t>
      </w:r>
      <w:r w:rsidR="00531759">
        <w:rPr>
          <w:rFonts w:ascii="Calibri" w:hAnsi="Calibri"/>
          <w:szCs w:val="24"/>
        </w:rPr>
        <w:br/>
      </w:r>
      <w:r w:rsidRPr="00531759">
        <w:rPr>
          <w:rFonts w:ascii="Calibri" w:hAnsi="Calibri"/>
          <w:szCs w:val="24"/>
        </w:rPr>
        <w:t>w Zachodniopomorskim Uniwersytecie Technologicznym w Szczecinie</w:t>
      </w:r>
    </w:p>
    <w:p w14:paraId="42067720" w14:textId="52FD1AB7" w:rsidR="00346C6A" w:rsidRPr="00560D9E" w:rsidRDefault="00C3013C" w:rsidP="00531759">
      <w:pPr>
        <w:pStyle w:val="Tekstpodstawowy2"/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560D9E">
        <w:rPr>
          <w:rFonts w:ascii="Calibri" w:hAnsi="Calibri"/>
          <w:b w:val="0"/>
          <w:color w:val="000000" w:themeColor="text1"/>
          <w:szCs w:val="24"/>
        </w:rPr>
        <w:t xml:space="preserve">Na podstawie art. </w:t>
      </w:r>
      <w:r w:rsidR="00CB66F4" w:rsidRPr="00560D9E">
        <w:rPr>
          <w:rFonts w:ascii="Calibri" w:hAnsi="Calibri"/>
          <w:b w:val="0"/>
          <w:color w:val="000000" w:themeColor="text1"/>
          <w:szCs w:val="24"/>
        </w:rPr>
        <w:t xml:space="preserve">66 </w:t>
      </w:r>
      <w:r w:rsidR="00346C6A" w:rsidRPr="00560D9E">
        <w:rPr>
          <w:rFonts w:ascii="Calibri" w:hAnsi="Calibri"/>
          <w:b w:val="0"/>
          <w:color w:val="000000" w:themeColor="text1"/>
          <w:szCs w:val="24"/>
        </w:rPr>
        <w:t>ust. 2 ustawy z dnia 27 lipca 2005 r. Prawo o szkolnictwie wyższym (tekst</w:t>
      </w:r>
      <w:r w:rsidR="00531759" w:rsidRPr="00560D9E">
        <w:rPr>
          <w:rFonts w:ascii="Calibri" w:hAnsi="Calibri"/>
          <w:b w:val="0"/>
          <w:color w:val="000000" w:themeColor="text1"/>
          <w:szCs w:val="24"/>
        </w:rPr>
        <w:t> </w:t>
      </w:r>
      <w:r w:rsidR="00346C6A" w:rsidRPr="00560D9E">
        <w:rPr>
          <w:rFonts w:ascii="Calibri" w:hAnsi="Calibri"/>
          <w:b w:val="0"/>
          <w:color w:val="000000" w:themeColor="text1"/>
          <w:szCs w:val="24"/>
        </w:rPr>
        <w:t>jedn. Dz. U. z 2012 r. poz. 572, z</w:t>
      </w:r>
      <w:r w:rsidR="00CB66F4" w:rsidRPr="00560D9E">
        <w:rPr>
          <w:rFonts w:ascii="Calibri" w:hAnsi="Calibri"/>
          <w:b w:val="0"/>
          <w:color w:val="000000" w:themeColor="text1"/>
          <w:szCs w:val="24"/>
        </w:rPr>
        <w:t xml:space="preserve"> późn.</w:t>
      </w:r>
      <w:r w:rsidR="00346C6A" w:rsidRPr="00560D9E">
        <w:rPr>
          <w:rFonts w:ascii="Calibri" w:hAnsi="Calibri"/>
          <w:b w:val="0"/>
          <w:color w:val="000000" w:themeColor="text1"/>
          <w:szCs w:val="24"/>
        </w:rPr>
        <w:t xml:space="preserve"> zm.)</w:t>
      </w:r>
      <w:r w:rsidRPr="00560D9E">
        <w:rPr>
          <w:rFonts w:ascii="Calibri" w:hAnsi="Calibri"/>
          <w:b w:val="0"/>
          <w:color w:val="000000" w:themeColor="text1"/>
          <w:szCs w:val="24"/>
        </w:rPr>
        <w:t xml:space="preserve"> oraz §</w:t>
      </w:r>
      <w:r w:rsidR="001D0849" w:rsidRPr="00560D9E">
        <w:rPr>
          <w:color w:val="000000" w:themeColor="text1"/>
          <w:szCs w:val="24"/>
        </w:rPr>
        <w:t xml:space="preserve"> </w:t>
      </w:r>
      <w:r w:rsidRPr="00560D9E">
        <w:rPr>
          <w:rFonts w:ascii="Calibri" w:hAnsi="Calibri"/>
          <w:b w:val="0"/>
          <w:color w:val="000000" w:themeColor="text1"/>
          <w:szCs w:val="24"/>
        </w:rPr>
        <w:t>11</w:t>
      </w:r>
      <w:r w:rsidR="00EF0D0C" w:rsidRPr="00560D9E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Pr="00560D9E">
        <w:rPr>
          <w:rFonts w:ascii="Calibri" w:hAnsi="Calibri"/>
          <w:b w:val="0"/>
          <w:color w:val="000000" w:themeColor="text1"/>
          <w:szCs w:val="24"/>
        </w:rPr>
        <w:t xml:space="preserve">rozporządzenia </w:t>
      </w:r>
      <w:proofErr w:type="spellStart"/>
      <w:r w:rsidRPr="00560D9E">
        <w:rPr>
          <w:rFonts w:ascii="Calibri" w:hAnsi="Calibri"/>
          <w:b w:val="0"/>
          <w:color w:val="000000" w:themeColor="text1"/>
          <w:szCs w:val="24"/>
        </w:rPr>
        <w:t>MNiSW</w:t>
      </w:r>
      <w:proofErr w:type="spellEnd"/>
      <w:r w:rsidRPr="00560D9E">
        <w:rPr>
          <w:rFonts w:ascii="Calibri" w:hAnsi="Calibri"/>
          <w:b w:val="0"/>
          <w:color w:val="000000" w:themeColor="text1"/>
          <w:szCs w:val="24"/>
        </w:rPr>
        <w:t xml:space="preserve"> z dnia 3</w:t>
      </w:r>
      <w:r w:rsidR="0041656D" w:rsidRPr="00560D9E">
        <w:rPr>
          <w:rFonts w:ascii="Calibri" w:hAnsi="Calibri"/>
          <w:b w:val="0"/>
          <w:color w:val="000000" w:themeColor="text1"/>
          <w:szCs w:val="24"/>
        </w:rPr>
        <w:t> </w:t>
      </w:r>
      <w:r w:rsidRPr="00560D9E">
        <w:rPr>
          <w:rFonts w:ascii="Calibri" w:hAnsi="Calibri"/>
          <w:b w:val="0"/>
          <w:color w:val="000000" w:themeColor="text1"/>
          <w:szCs w:val="24"/>
        </w:rPr>
        <w:t xml:space="preserve">października 2014 r. </w:t>
      </w:r>
      <w:r w:rsidR="00E46139" w:rsidRPr="00560D9E">
        <w:rPr>
          <w:rFonts w:ascii="Calibri" w:hAnsi="Calibri"/>
          <w:b w:val="0"/>
          <w:color w:val="000000" w:themeColor="text1"/>
          <w:szCs w:val="24"/>
        </w:rPr>
        <w:t>w sprawie warunków prowadzenia studiów na określonym kierunku i</w:t>
      </w:r>
      <w:r w:rsidR="0041656D" w:rsidRPr="00560D9E">
        <w:rPr>
          <w:rFonts w:ascii="Calibri" w:hAnsi="Calibri"/>
          <w:b w:val="0"/>
          <w:color w:val="000000" w:themeColor="text1"/>
          <w:szCs w:val="24"/>
        </w:rPr>
        <w:t> </w:t>
      </w:r>
      <w:r w:rsidR="00E46139" w:rsidRPr="00560D9E">
        <w:rPr>
          <w:rFonts w:ascii="Calibri" w:hAnsi="Calibri"/>
          <w:b w:val="0"/>
          <w:color w:val="000000" w:themeColor="text1"/>
          <w:szCs w:val="24"/>
        </w:rPr>
        <w:t xml:space="preserve">poziomie kształcenia </w:t>
      </w:r>
      <w:r w:rsidRPr="00560D9E">
        <w:rPr>
          <w:rFonts w:ascii="Calibri" w:hAnsi="Calibri"/>
          <w:b w:val="0"/>
          <w:color w:val="000000" w:themeColor="text1"/>
          <w:szCs w:val="24"/>
        </w:rPr>
        <w:t>(Dz.</w:t>
      </w:r>
      <w:r w:rsidR="00CF3209" w:rsidRPr="00560D9E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Pr="00560D9E">
        <w:rPr>
          <w:rFonts w:ascii="Calibri" w:hAnsi="Calibri"/>
          <w:b w:val="0"/>
          <w:color w:val="000000" w:themeColor="text1"/>
          <w:szCs w:val="24"/>
        </w:rPr>
        <w:t>U. z 2014 r. poz. 1370)</w:t>
      </w:r>
      <w:r w:rsidR="00346C6A" w:rsidRPr="00560D9E">
        <w:rPr>
          <w:rFonts w:ascii="Calibri" w:hAnsi="Calibri"/>
          <w:b w:val="0"/>
          <w:color w:val="000000" w:themeColor="text1"/>
          <w:szCs w:val="24"/>
        </w:rPr>
        <w:t xml:space="preserve"> zarządza się, co następuje:</w:t>
      </w:r>
    </w:p>
    <w:p w14:paraId="74085181" w14:textId="604BB21E" w:rsidR="00346C6A" w:rsidRPr="00560D9E" w:rsidRDefault="00346C6A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560D9E" w:rsidRPr="00560D9E">
        <w:rPr>
          <w:color w:val="000000" w:themeColor="text1"/>
        </w:rPr>
        <w:t xml:space="preserve"> </w:t>
      </w:r>
      <w:r w:rsidRPr="00560D9E">
        <w:rPr>
          <w:color w:val="000000" w:themeColor="text1"/>
        </w:rPr>
        <w:t>1.</w:t>
      </w:r>
    </w:p>
    <w:p w14:paraId="7E2BBA45" w14:textId="77777777" w:rsidR="00346C6A" w:rsidRPr="00560D9E" w:rsidRDefault="00346C6A" w:rsidP="00531759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60D9E">
        <w:rPr>
          <w:rFonts w:ascii="Calibri" w:hAnsi="Calibri"/>
          <w:color w:val="000000" w:themeColor="text1"/>
          <w:szCs w:val="24"/>
        </w:rPr>
        <w:t>Ustala się</w:t>
      </w:r>
      <w:r w:rsidR="00D3263A" w:rsidRPr="00560D9E">
        <w:rPr>
          <w:rFonts w:ascii="Calibri" w:hAnsi="Calibri"/>
          <w:color w:val="000000" w:themeColor="text1"/>
          <w:szCs w:val="24"/>
        </w:rPr>
        <w:t xml:space="preserve"> jednolite zasady przechowywania dokument</w:t>
      </w:r>
      <w:r w:rsidR="00720390" w:rsidRPr="00560D9E">
        <w:rPr>
          <w:rFonts w:ascii="Calibri" w:hAnsi="Calibri"/>
          <w:color w:val="000000" w:themeColor="text1"/>
          <w:szCs w:val="24"/>
        </w:rPr>
        <w:t>acji</w:t>
      </w:r>
      <w:r w:rsidR="00D3263A" w:rsidRPr="00560D9E">
        <w:rPr>
          <w:rFonts w:ascii="Calibri" w:hAnsi="Calibri"/>
          <w:color w:val="000000" w:themeColor="text1"/>
          <w:szCs w:val="24"/>
        </w:rPr>
        <w:t xml:space="preserve"> </w:t>
      </w:r>
      <w:r w:rsidR="00720390" w:rsidRPr="00560D9E">
        <w:rPr>
          <w:rFonts w:ascii="Calibri" w:hAnsi="Calibri"/>
          <w:color w:val="000000" w:themeColor="text1"/>
          <w:szCs w:val="24"/>
        </w:rPr>
        <w:t xml:space="preserve">potwierdzającej uzyskanie efektów kształcenia </w:t>
      </w:r>
      <w:r w:rsidR="00283ECD" w:rsidRPr="00560D9E">
        <w:rPr>
          <w:rFonts w:ascii="Calibri" w:hAnsi="Calibri"/>
          <w:color w:val="000000" w:themeColor="text1"/>
          <w:szCs w:val="24"/>
        </w:rPr>
        <w:t xml:space="preserve">w </w:t>
      </w:r>
      <w:r w:rsidR="00CB5AF4" w:rsidRPr="00560D9E">
        <w:rPr>
          <w:rFonts w:ascii="Calibri" w:hAnsi="Calibri"/>
          <w:color w:val="000000" w:themeColor="text1"/>
          <w:szCs w:val="24"/>
        </w:rPr>
        <w:t>modułach/</w:t>
      </w:r>
      <w:r w:rsidR="00283ECD" w:rsidRPr="00560D9E">
        <w:rPr>
          <w:rFonts w:ascii="Calibri" w:hAnsi="Calibri"/>
          <w:color w:val="000000" w:themeColor="text1"/>
          <w:szCs w:val="24"/>
        </w:rPr>
        <w:t xml:space="preserve">przedmiotach określonych </w:t>
      </w:r>
      <w:r w:rsidR="00D3263A" w:rsidRPr="00560D9E">
        <w:rPr>
          <w:rFonts w:ascii="Calibri" w:hAnsi="Calibri"/>
          <w:color w:val="000000" w:themeColor="text1"/>
          <w:szCs w:val="24"/>
        </w:rPr>
        <w:t xml:space="preserve">w programach kształcenia na kierunkach studiów wyższych, </w:t>
      </w:r>
      <w:r w:rsidR="00720390" w:rsidRPr="00560D9E">
        <w:rPr>
          <w:rFonts w:ascii="Calibri" w:hAnsi="Calibri"/>
          <w:color w:val="000000" w:themeColor="text1"/>
          <w:szCs w:val="24"/>
        </w:rPr>
        <w:t xml:space="preserve">studiach </w:t>
      </w:r>
      <w:r w:rsidR="00D3263A" w:rsidRPr="00560D9E">
        <w:rPr>
          <w:rFonts w:ascii="Calibri" w:hAnsi="Calibri"/>
          <w:color w:val="000000" w:themeColor="text1"/>
          <w:szCs w:val="24"/>
        </w:rPr>
        <w:t>doktoranckich i</w:t>
      </w:r>
      <w:r w:rsidR="00720390" w:rsidRPr="00560D9E">
        <w:rPr>
          <w:rFonts w:ascii="Calibri" w:hAnsi="Calibri"/>
          <w:color w:val="000000" w:themeColor="text1"/>
          <w:szCs w:val="24"/>
        </w:rPr>
        <w:t> </w:t>
      </w:r>
      <w:r w:rsidR="00D3263A" w:rsidRPr="00560D9E">
        <w:rPr>
          <w:rFonts w:ascii="Calibri" w:hAnsi="Calibri"/>
          <w:color w:val="000000" w:themeColor="text1"/>
          <w:szCs w:val="24"/>
        </w:rPr>
        <w:t>podyplomowych</w:t>
      </w:r>
      <w:r w:rsidR="0041656D" w:rsidRPr="00560D9E">
        <w:rPr>
          <w:rFonts w:ascii="Calibri" w:hAnsi="Calibri"/>
          <w:color w:val="000000" w:themeColor="text1"/>
          <w:szCs w:val="24"/>
        </w:rPr>
        <w:t>, zwanej dalej dokumentacją</w:t>
      </w:r>
      <w:r w:rsidR="00EF0D0C" w:rsidRPr="00560D9E">
        <w:rPr>
          <w:rFonts w:ascii="Calibri" w:hAnsi="Calibri"/>
          <w:color w:val="000000" w:themeColor="text1"/>
          <w:szCs w:val="24"/>
        </w:rPr>
        <w:t>.</w:t>
      </w:r>
    </w:p>
    <w:p w14:paraId="6E95E55F" w14:textId="0E8A076E" w:rsidR="00346C6A" w:rsidRPr="00560D9E" w:rsidRDefault="00346C6A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1D0849" w:rsidRPr="00560D9E">
        <w:rPr>
          <w:color w:val="000000" w:themeColor="text1"/>
        </w:rPr>
        <w:t xml:space="preserve"> </w:t>
      </w:r>
      <w:r w:rsidRPr="00560D9E">
        <w:rPr>
          <w:color w:val="000000" w:themeColor="text1"/>
        </w:rPr>
        <w:t>2.</w:t>
      </w:r>
    </w:p>
    <w:p w14:paraId="078D548B" w14:textId="77777777" w:rsidR="00C24438" w:rsidRPr="00560D9E" w:rsidRDefault="00C24438" w:rsidP="00531759">
      <w:pPr>
        <w:spacing w:after="0" w:line="36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Przepisy niniejszego zarządzenia nie </w:t>
      </w:r>
      <w:r w:rsidR="000A701D" w:rsidRPr="00560D9E">
        <w:rPr>
          <w:rFonts w:eastAsia="Times New Roman"/>
          <w:color w:val="000000" w:themeColor="text1"/>
          <w:sz w:val="24"/>
          <w:szCs w:val="24"/>
          <w:lang w:eastAsia="pl-PL"/>
        </w:rPr>
        <w:t>obejmują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dokumentacji </w:t>
      </w:r>
      <w:r w:rsidR="00C752B7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przebiegu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studiów</w:t>
      </w:r>
      <w:r w:rsidR="00FD3C4C" w:rsidRPr="00560D9E">
        <w:rPr>
          <w:rFonts w:eastAsia="Times New Roman"/>
          <w:color w:val="000000" w:themeColor="text1"/>
          <w:sz w:val="24"/>
          <w:szCs w:val="24"/>
          <w:lang w:eastAsia="pl-PL"/>
        </w:rPr>
        <w:t>, której zasady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631E55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gromadzenia i </w:t>
      </w:r>
      <w:r w:rsidR="00FD3C4C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przechowywania </w:t>
      </w:r>
      <w:r w:rsidR="00C752B7" w:rsidRPr="00560D9E">
        <w:rPr>
          <w:rFonts w:eastAsia="Times New Roman"/>
          <w:color w:val="000000" w:themeColor="text1"/>
          <w:sz w:val="24"/>
          <w:szCs w:val="24"/>
          <w:lang w:eastAsia="pl-PL"/>
        </w:rPr>
        <w:t>określone</w:t>
      </w:r>
      <w:r w:rsidR="00FD3C4C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są</w:t>
      </w:r>
      <w:r w:rsidR="00C752B7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odrębnymi przepisami.</w:t>
      </w:r>
    </w:p>
    <w:p w14:paraId="53F102AE" w14:textId="03A93CB1" w:rsidR="00786C4D" w:rsidRPr="00560D9E" w:rsidRDefault="00786C4D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1D0849" w:rsidRPr="00560D9E">
        <w:rPr>
          <w:color w:val="000000" w:themeColor="text1"/>
        </w:rPr>
        <w:t xml:space="preserve"> </w:t>
      </w:r>
      <w:r w:rsidRPr="00560D9E">
        <w:rPr>
          <w:color w:val="000000" w:themeColor="text1"/>
        </w:rPr>
        <w:t>3.</w:t>
      </w:r>
    </w:p>
    <w:p w14:paraId="6000B12A" w14:textId="77777777" w:rsidR="00F25AA2" w:rsidRPr="00560D9E" w:rsidRDefault="00F25AA2" w:rsidP="0053175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Za przechowywanie dokumentacji </w:t>
      </w:r>
      <w:r w:rsidR="005B3E69" w:rsidRPr="00560D9E">
        <w:rPr>
          <w:color w:val="000000" w:themeColor="text1"/>
          <w:sz w:val="24"/>
          <w:szCs w:val="24"/>
        </w:rPr>
        <w:t>potwierdzającej uzyskanie zakładanych efektów kształcenia</w:t>
      </w:r>
      <w:r w:rsidR="005B3E69" w:rsidRPr="00560D9E">
        <w:rPr>
          <w:rFonts w:eastAsia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9B014A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poszczególnych </w:t>
      </w:r>
      <w:r w:rsidR="00CB5AF4" w:rsidRPr="00560D9E">
        <w:rPr>
          <w:color w:val="000000" w:themeColor="text1"/>
          <w:sz w:val="24"/>
          <w:szCs w:val="24"/>
        </w:rPr>
        <w:t>modułach/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przedmiotach realizowanych przez nauczycieli </w:t>
      </w:r>
      <w:r w:rsidR="005B3E69" w:rsidRPr="00560D9E">
        <w:rPr>
          <w:rFonts w:eastAsia="Times New Roman"/>
          <w:color w:val="000000" w:themeColor="text1"/>
          <w:sz w:val="24"/>
          <w:szCs w:val="24"/>
          <w:lang w:eastAsia="pl-PL"/>
        </w:rPr>
        <w:t>akademickich w</w:t>
      </w:r>
      <w:r w:rsidR="0041656D" w:rsidRPr="00560D9E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jednost</w:t>
      </w:r>
      <w:r w:rsidR="000A701D" w:rsidRPr="00560D9E">
        <w:rPr>
          <w:rFonts w:eastAsia="Times New Roman"/>
          <w:color w:val="000000" w:themeColor="text1"/>
          <w:sz w:val="24"/>
          <w:szCs w:val="24"/>
          <w:lang w:eastAsia="pl-PL"/>
        </w:rPr>
        <w:t>kach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organizacyjnych uczelni </w:t>
      </w:r>
      <w:r w:rsidR="000A701D" w:rsidRPr="00560D9E">
        <w:rPr>
          <w:rFonts w:eastAsia="Times New Roman"/>
          <w:color w:val="000000" w:themeColor="text1"/>
          <w:sz w:val="24"/>
          <w:szCs w:val="24"/>
          <w:lang w:eastAsia="pl-PL"/>
        </w:rPr>
        <w:t>odpowiadają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kierownicy tych jednostek</w:t>
      </w:r>
      <w:r w:rsidR="00C7134F"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15997DF0" w14:textId="77777777" w:rsidR="00220A55" w:rsidRPr="00560D9E" w:rsidRDefault="00220A55" w:rsidP="00531759">
      <w:pPr>
        <w:pStyle w:val="Akapitzlist"/>
        <w:numPr>
          <w:ilvl w:val="0"/>
          <w:numId w:val="7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Za przechowywanie dokumentacji z osiągnięcia efektów kształcenia przypisanych do praktyk programowych odpowiada pełnomocnik dziekana ds. praktyk programowych</w:t>
      </w:r>
      <w:r w:rsidR="00CF3209"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3C812652" w14:textId="77777777" w:rsidR="005B3E69" w:rsidRPr="00560D9E" w:rsidRDefault="005B3E69" w:rsidP="00531759">
      <w:pPr>
        <w:pStyle w:val="Akapitzlist"/>
        <w:numPr>
          <w:ilvl w:val="0"/>
          <w:numId w:val="7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Dokumentację, o której mowa w ust. 1</w:t>
      </w:r>
      <w:r w:rsidR="0041656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i 2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, stanowią w szczególności:</w:t>
      </w:r>
    </w:p>
    <w:p w14:paraId="41A7F23A" w14:textId="77777777" w:rsidR="005B3E69" w:rsidRPr="00560D9E" w:rsidRDefault="000A701D" w:rsidP="001D0849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prace pisemne,</w:t>
      </w:r>
    </w:p>
    <w:p w14:paraId="63047E20" w14:textId="77777777" w:rsidR="005B3E69" w:rsidRPr="00560D9E" w:rsidRDefault="000A701D" w:rsidP="001D0849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pytania egzaminu ustnego,</w:t>
      </w:r>
    </w:p>
    <w:p w14:paraId="3E677069" w14:textId="77777777" w:rsidR="00180779" w:rsidRPr="00560D9E" w:rsidRDefault="005B3E69" w:rsidP="001D0849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projekty,</w:t>
      </w:r>
    </w:p>
    <w:p w14:paraId="21503D5E" w14:textId="77777777" w:rsidR="00180779" w:rsidRPr="00560D9E" w:rsidRDefault="00180779" w:rsidP="001D0849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makiety,</w:t>
      </w:r>
    </w:p>
    <w:p w14:paraId="1E4F1518" w14:textId="77777777" w:rsidR="00220A55" w:rsidRPr="00560D9E" w:rsidRDefault="00220A55" w:rsidP="001D0849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dzienniki praktyk,</w:t>
      </w:r>
    </w:p>
    <w:p w14:paraId="5AE8FA4E" w14:textId="77777777" w:rsidR="005B3E69" w:rsidRPr="00560D9E" w:rsidRDefault="00283ECD" w:rsidP="001D0849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plansze.</w:t>
      </w:r>
    </w:p>
    <w:p w14:paraId="36D77234" w14:textId="77777777" w:rsidR="009B014A" w:rsidRPr="00560D9E" w:rsidRDefault="00220A55" w:rsidP="00531759">
      <w:pPr>
        <w:pStyle w:val="Akapitzlist"/>
        <w:numPr>
          <w:ilvl w:val="0"/>
          <w:numId w:val="7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M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>ożliwe</w:t>
      </w:r>
      <w:r w:rsidR="00C7134F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jest 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>przechow</w:t>
      </w:r>
      <w:r w:rsidR="000A701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ywanie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dokumentacji </w:t>
      </w:r>
      <w:r w:rsidR="000A701D" w:rsidRPr="00560D9E">
        <w:rPr>
          <w:rFonts w:eastAsia="Times New Roman"/>
          <w:color w:val="000000" w:themeColor="text1"/>
          <w:sz w:val="24"/>
          <w:szCs w:val="24"/>
          <w:lang w:eastAsia="pl-PL"/>
        </w:rPr>
        <w:t>w formie elektronicznej.</w:t>
      </w:r>
    </w:p>
    <w:p w14:paraId="02451600" w14:textId="592F38F7" w:rsidR="000A701D" w:rsidRPr="00560D9E" w:rsidRDefault="000A701D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560D9E" w:rsidRPr="00560D9E">
        <w:rPr>
          <w:color w:val="000000" w:themeColor="text1"/>
        </w:rPr>
        <w:t xml:space="preserve"> </w:t>
      </w:r>
      <w:r w:rsidRPr="00560D9E">
        <w:rPr>
          <w:color w:val="000000" w:themeColor="text1"/>
        </w:rPr>
        <w:t>4.</w:t>
      </w:r>
    </w:p>
    <w:p w14:paraId="2F69C110" w14:textId="77777777" w:rsidR="00E25210" w:rsidRPr="00560D9E" w:rsidRDefault="008D04A3" w:rsidP="00531759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Dokumentacja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powinna być </w:t>
      </w:r>
      <w:r w:rsidR="005C254F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uporządkowana, 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przechowywana </w:t>
      </w:r>
      <w:r w:rsidR="003D7A65" w:rsidRPr="00560D9E">
        <w:rPr>
          <w:rFonts w:eastAsia="Times New Roman"/>
          <w:color w:val="000000" w:themeColor="text1"/>
          <w:sz w:val="24"/>
          <w:szCs w:val="24"/>
          <w:lang w:eastAsia="pl-PL"/>
        </w:rPr>
        <w:t>z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opis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em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nazwa 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kierunk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u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studiów, profil i form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studiów, poziom kształcenia, rok akademicki i</w:t>
      </w:r>
      <w:r w:rsidR="005C254F" w:rsidRPr="00560D9E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semestr,</w:t>
      </w:r>
      <w:r w:rsidR="00C7134F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nazwa </w:t>
      </w:r>
      <w:r w:rsidR="00CB5AF4" w:rsidRPr="00560D9E">
        <w:rPr>
          <w:color w:val="000000" w:themeColor="text1"/>
          <w:sz w:val="24"/>
          <w:szCs w:val="24"/>
        </w:rPr>
        <w:t>modułu/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przedmiotu, nazwisk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nauczyciel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i: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odpowiedzialnego za </w:t>
      </w:r>
      <w:r w:rsidR="00CB5AF4" w:rsidRPr="00560D9E">
        <w:rPr>
          <w:color w:val="000000" w:themeColor="text1"/>
          <w:sz w:val="24"/>
          <w:szCs w:val="24"/>
        </w:rPr>
        <w:t>moduł/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przedmiot i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realizując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ego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formy zajęć przewidziane w </w:t>
      </w:r>
      <w:r w:rsidR="00CB5AF4" w:rsidRPr="00560D9E">
        <w:rPr>
          <w:color w:val="000000" w:themeColor="text1"/>
          <w:sz w:val="24"/>
          <w:szCs w:val="24"/>
        </w:rPr>
        <w:t>module/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przedmiocie.</w:t>
      </w:r>
    </w:p>
    <w:p w14:paraId="07204C19" w14:textId="77777777" w:rsidR="0041656D" w:rsidRPr="00560D9E" w:rsidRDefault="00E25210" w:rsidP="00531759">
      <w:pPr>
        <w:pStyle w:val="Akapitzlist"/>
        <w:numPr>
          <w:ilvl w:val="0"/>
          <w:numId w:val="10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Dokumentacja przechowywana jest </w:t>
      </w:r>
      <w:r w:rsidR="00CF3209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nie krócej niż </w:t>
      </w:r>
      <w:r w:rsidR="000E4E68" w:rsidRPr="00560D9E">
        <w:rPr>
          <w:rFonts w:eastAsia="Times New Roman"/>
          <w:color w:val="000000" w:themeColor="text1"/>
          <w:sz w:val="24"/>
          <w:szCs w:val="24"/>
          <w:lang w:eastAsia="pl-PL"/>
        </w:rPr>
        <w:t>do końca roku akademickiego następującego po roku akademickim</w:t>
      </w:r>
      <w:r w:rsidR="00CF3209" w:rsidRPr="00560D9E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0E4E68" w:rsidRPr="00560D9E">
        <w:rPr>
          <w:rFonts w:eastAsia="Times New Roman"/>
          <w:color w:val="000000" w:themeColor="text1"/>
          <w:sz w:val="24"/>
          <w:szCs w:val="24"/>
          <w:lang w:eastAsia="pl-PL"/>
        </w:rPr>
        <w:t>w którym stanowiła podstawę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 oceny efektów kształcenia</w:t>
      </w:r>
      <w:r w:rsidR="009C4183"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7D1417EC" w14:textId="77777777" w:rsidR="00E25210" w:rsidRPr="00560D9E" w:rsidRDefault="00283ECD" w:rsidP="00531759">
      <w:pPr>
        <w:pStyle w:val="Akapitzlist"/>
        <w:numPr>
          <w:ilvl w:val="0"/>
          <w:numId w:val="10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P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>rzechowywani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e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dokumentacji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wymaga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przestrzega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nia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1656D" w:rsidRPr="00560D9E">
        <w:rPr>
          <w:rFonts w:eastAsia="Times New Roman"/>
          <w:color w:val="000000" w:themeColor="text1"/>
          <w:sz w:val="24"/>
          <w:szCs w:val="24"/>
          <w:lang w:eastAsia="pl-PL"/>
        </w:rPr>
        <w:t>zasad ochrony danych osobowych.</w:t>
      </w:r>
    </w:p>
    <w:p w14:paraId="06E6A576" w14:textId="238FA810" w:rsidR="00E25210" w:rsidRPr="00560D9E" w:rsidRDefault="00E25210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560D9E" w:rsidRPr="00560D9E">
        <w:rPr>
          <w:color w:val="000000" w:themeColor="text1"/>
        </w:rPr>
        <w:t xml:space="preserve"> </w:t>
      </w:r>
      <w:r w:rsidRPr="00560D9E">
        <w:rPr>
          <w:color w:val="000000" w:themeColor="text1"/>
        </w:rPr>
        <w:t>5.</w:t>
      </w:r>
    </w:p>
    <w:p w14:paraId="5966428F" w14:textId="644D3497" w:rsidR="001E71D7" w:rsidRPr="00560D9E" w:rsidRDefault="00203A5E" w:rsidP="00531759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Osoby 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niebędące pracownikami ZUT </w:t>
      </w:r>
      <w:r w:rsidR="00E25210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prowadzące zajęcia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przekazują 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dokumentację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wraz ze</w:t>
      </w:r>
      <w:r w:rsidR="006C642A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sprawozdaniem </w:t>
      </w:r>
      <w:r w:rsidR="0041656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z wykonania zajęć dydaktycznych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kierownikowi </w:t>
      </w:r>
      <w:r w:rsidR="009327A9" w:rsidRPr="00560D9E">
        <w:rPr>
          <w:rFonts w:eastAsia="Times New Roman"/>
          <w:color w:val="000000" w:themeColor="text1"/>
          <w:sz w:val="24"/>
          <w:szCs w:val="24"/>
          <w:lang w:eastAsia="pl-PL"/>
        </w:rPr>
        <w:t>jednostki organizacyjnej</w:t>
      </w:r>
      <w:r w:rsidR="0044642C" w:rsidRPr="00560D9E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="00A71891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w</w:t>
      </w:r>
      <w:r w:rsidR="008D04A3" w:rsidRPr="00560D9E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A71891" w:rsidRPr="00560D9E">
        <w:rPr>
          <w:rFonts w:eastAsia="Times New Roman"/>
          <w:color w:val="000000" w:themeColor="text1"/>
          <w:sz w:val="24"/>
          <w:szCs w:val="24"/>
          <w:lang w:eastAsia="pl-PL"/>
        </w:rPr>
        <w:t>której realizowany był przedmiot</w:t>
      </w:r>
      <w:r w:rsidR="00A87EE9"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  <w:r w:rsidR="00A71891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314459C" w14:textId="77777777" w:rsidR="00E25210" w:rsidRPr="00560D9E" w:rsidRDefault="00E25210" w:rsidP="00531759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W przypadku wygaśnięcia lub rozwiązania stosunku pracy z nauczycielem akademicki</w:t>
      </w:r>
      <w:r w:rsidR="00A87EE9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m przepis ust. </w:t>
      </w:r>
      <w:r w:rsidR="001E71D7" w:rsidRPr="00560D9E">
        <w:rPr>
          <w:rFonts w:eastAsia="Times New Roman"/>
          <w:color w:val="000000" w:themeColor="text1"/>
          <w:sz w:val="24"/>
          <w:szCs w:val="24"/>
          <w:lang w:eastAsia="pl-PL"/>
        </w:rPr>
        <w:t>1</w:t>
      </w:r>
      <w:r w:rsidR="009D1E2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stosuje się odpowiednio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7BBF4D75" w14:textId="77777777" w:rsidR="00901FC6" w:rsidRPr="00560D9E" w:rsidRDefault="00180779" w:rsidP="00531759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Dokumentacja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osiągnięcia efektów kształcenia studentów 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ZUT 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odbywających część kształcenia poza ZUT 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jest przechowywana w tych 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uczelniach, w których 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te efekty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zrealizowan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o</w:t>
      </w:r>
      <w:r w:rsidR="0041656D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i 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>zweryfikowan</w:t>
      </w:r>
      <w:r w:rsidR="00283ECD" w:rsidRPr="00560D9E">
        <w:rPr>
          <w:rFonts w:eastAsia="Times New Roman"/>
          <w:color w:val="000000" w:themeColor="text1"/>
          <w:sz w:val="24"/>
          <w:szCs w:val="24"/>
          <w:lang w:eastAsia="pl-PL"/>
        </w:rPr>
        <w:t>o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750B6EE5" w14:textId="590EB056" w:rsidR="00EA279F" w:rsidRPr="00560D9E" w:rsidRDefault="00E25210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1D0849" w:rsidRPr="00560D9E">
        <w:rPr>
          <w:color w:val="000000" w:themeColor="text1"/>
        </w:rPr>
        <w:t xml:space="preserve"> </w:t>
      </w:r>
      <w:r w:rsidRPr="00560D9E">
        <w:rPr>
          <w:color w:val="000000" w:themeColor="text1"/>
        </w:rPr>
        <w:t>6.</w:t>
      </w:r>
      <w:r w:rsidR="00EA279F" w:rsidRPr="00560D9E">
        <w:rPr>
          <w:color w:val="000000" w:themeColor="text1"/>
        </w:rPr>
        <w:t xml:space="preserve"> </w:t>
      </w:r>
    </w:p>
    <w:p w14:paraId="52AA4EE3" w14:textId="656E71C0" w:rsidR="00901FC6" w:rsidRPr="00560D9E" w:rsidRDefault="00283ECD" w:rsidP="00531759">
      <w:pPr>
        <w:spacing w:after="0" w:line="36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R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>oczn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e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B1495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oceny realizacji zakładanych </w:t>
      </w:r>
      <w:r w:rsidR="003D6321" w:rsidRPr="00560D9E">
        <w:rPr>
          <w:rFonts w:eastAsia="Times New Roman"/>
          <w:color w:val="000000" w:themeColor="text1"/>
          <w:sz w:val="24"/>
          <w:szCs w:val="24"/>
          <w:lang w:eastAsia="pl-PL"/>
        </w:rPr>
        <w:t>efektów kształcenia</w:t>
      </w:r>
      <w:r w:rsidR="004B1495" w:rsidRPr="00560D9E">
        <w:rPr>
          <w:rFonts w:eastAsia="Times New Roman"/>
          <w:color w:val="000000" w:themeColor="text1"/>
          <w:sz w:val="24"/>
          <w:szCs w:val="24"/>
          <w:lang w:eastAsia="pl-PL"/>
        </w:rPr>
        <w:t>, o których mowa w</w:t>
      </w:r>
      <w:r w:rsidR="001E71D7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4B1495" w:rsidRPr="00560D9E">
        <w:rPr>
          <w:color w:val="000000" w:themeColor="text1"/>
          <w:sz w:val="24"/>
          <w:szCs w:val="24"/>
        </w:rPr>
        <w:t>§</w:t>
      </w:r>
      <w:r w:rsidR="001D0849" w:rsidRPr="00560D9E">
        <w:rPr>
          <w:color w:val="000000" w:themeColor="text1"/>
          <w:sz w:val="24"/>
          <w:szCs w:val="24"/>
        </w:rPr>
        <w:t xml:space="preserve"> </w:t>
      </w:r>
      <w:r w:rsidR="004B1495" w:rsidRPr="00560D9E">
        <w:rPr>
          <w:color w:val="000000" w:themeColor="text1"/>
          <w:sz w:val="24"/>
          <w:szCs w:val="24"/>
        </w:rPr>
        <w:t>11 ust. 2 rozporządzenia MNiSW z dnia 3</w:t>
      </w:r>
      <w:r w:rsidR="004B1495" w:rsidRPr="00560D9E">
        <w:rPr>
          <w:b/>
          <w:color w:val="000000" w:themeColor="text1"/>
          <w:sz w:val="24"/>
          <w:szCs w:val="24"/>
        </w:rPr>
        <w:t> </w:t>
      </w:r>
      <w:r w:rsidR="004B1495" w:rsidRPr="00560D9E">
        <w:rPr>
          <w:color w:val="000000" w:themeColor="text1"/>
          <w:sz w:val="24"/>
          <w:szCs w:val="24"/>
        </w:rPr>
        <w:t>października 2014 r. w sprawie warunków prowadzenia studiów na określonym kierunku i</w:t>
      </w:r>
      <w:r w:rsidR="004B1495" w:rsidRPr="00560D9E">
        <w:rPr>
          <w:b/>
          <w:color w:val="000000" w:themeColor="text1"/>
          <w:sz w:val="24"/>
          <w:szCs w:val="24"/>
        </w:rPr>
        <w:t> </w:t>
      </w:r>
      <w:r w:rsidR="004B1495" w:rsidRPr="00560D9E">
        <w:rPr>
          <w:color w:val="000000" w:themeColor="text1"/>
          <w:sz w:val="24"/>
          <w:szCs w:val="24"/>
        </w:rPr>
        <w:t>poziomie kształcenia (Dz.</w:t>
      </w:r>
      <w:r w:rsidR="00CF3209" w:rsidRPr="00560D9E">
        <w:rPr>
          <w:color w:val="000000" w:themeColor="text1"/>
          <w:sz w:val="24"/>
          <w:szCs w:val="24"/>
        </w:rPr>
        <w:t xml:space="preserve"> </w:t>
      </w:r>
      <w:r w:rsidR="004B1495" w:rsidRPr="00560D9E">
        <w:rPr>
          <w:color w:val="000000" w:themeColor="text1"/>
          <w:sz w:val="24"/>
          <w:szCs w:val="24"/>
        </w:rPr>
        <w:t xml:space="preserve">U. z 2014 r. poz. 1370),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przechowywane są </w:t>
      </w:r>
      <w:r w:rsidR="00901FC6" w:rsidRPr="00560D9E">
        <w:rPr>
          <w:rFonts w:eastAsia="Times New Roman"/>
          <w:color w:val="000000" w:themeColor="text1"/>
          <w:sz w:val="24"/>
          <w:szCs w:val="24"/>
          <w:lang w:eastAsia="pl-PL"/>
        </w:rPr>
        <w:t>przez okres 4 lat.</w:t>
      </w:r>
    </w:p>
    <w:p w14:paraId="6AA13281" w14:textId="55602B6A" w:rsidR="009B014A" w:rsidRPr="00560D9E" w:rsidRDefault="009B014A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1D0849" w:rsidRPr="00560D9E">
        <w:rPr>
          <w:color w:val="000000" w:themeColor="text1"/>
        </w:rPr>
        <w:t xml:space="preserve"> </w:t>
      </w:r>
      <w:r w:rsidR="000A701D" w:rsidRPr="00560D9E">
        <w:rPr>
          <w:color w:val="000000" w:themeColor="text1"/>
        </w:rPr>
        <w:t>7</w:t>
      </w:r>
      <w:r w:rsidRPr="00560D9E">
        <w:rPr>
          <w:color w:val="000000" w:themeColor="text1"/>
        </w:rPr>
        <w:t>.</w:t>
      </w:r>
    </w:p>
    <w:p w14:paraId="451B691D" w14:textId="77777777" w:rsidR="006A13D2" w:rsidRPr="00560D9E" w:rsidRDefault="006A13D2" w:rsidP="00531759">
      <w:pPr>
        <w:spacing w:after="0" w:line="36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Dział Kształcenia oraz dziekanaty</w:t>
      </w:r>
      <w:r w:rsidR="001E71D7" w:rsidRPr="00560D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560D9E">
        <w:rPr>
          <w:rFonts w:eastAsia="Times New Roman"/>
          <w:color w:val="000000" w:themeColor="text1"/>
          <w:sz w:val="24"/>
          <w:szCs w:val="24"/>
          <w:lang w:eastAsia="pl-PL"/>
        </w:rPr>
        <w:t>przechowują opisy efektów przypisane do programów kształcenia wraz z kopiami uchwał Senatu w porządku chronologicznym</w:t>
      </w:r>
      <w:r w:rsidR="001E71D7" w:rsidRPr="00560D9E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479C46BD" w14:textId="2533F58F" w:rsidR="009B014A" w:rsidRPr="00560D9E" w:rsidRDefault="009B014A" w:rsidP="001D0849">
      <w:pPr>
        <w:pStyle w:val="Nagwek2"/>
        <w:rPr>
          <w:color w:val="000000" w:themeColor="text1"/>
        </w:rPr>
      </w:pPr>
      <w:r w:rsidRPr="00560D9E">
        <w:rPr>
          <w:color w:val="000000" w:themeColor="text1"/>
        </w:rPr>
        <w:t>§</w:t>
      </w:r>
      <w:r w:rsidR="00560D9E" w:rsidRPr="00560D9E">
        <w:rPr>
          <w:color w:val="000000" w:themeColor="text1"/>
        </w:rPr>
        <w:t xml:space="preserve"> </w:t>
      </w:r>
      <w:r w:rsidR="000A701D" w:rsidRPr="00560D9E">
        <w:rPr>
          <w:color w:val="000000" w:themeColor="text1"/>
        </w:rPr>
        <w:t>8</w:t>
      </w:r>
      <w:r w:rsidRPr="00560D9E">
        <w:rPr>
          <w:color w:val="000000" w:themeColor="text1"/>
        </w:rPr>
        <w:t>.</w:t>
      </w:r>
    </w:p>
    <w:p w14:paraId="5152AC42" w14:textId="77777777" w:rsidR="00720390" w:rsidRPr="00560D9E" w:rsidRDefault="00720390" w:rsidP="00531759">
      <w:pPr>
        <w:pStyle w:val="Tekstpodstawowy"/>
        <w:tabs>
          <w:tab w:val="left" w:pos="708"/>
        </w:tabs>
        <w:spacing w:after="0" w:line="360" w:lineRule="auto"/>
        <w:rPr>
          <w:rFonts w:ascii="Calibri" w:hAnsi="Calibri"/>
          <w:color w:val="000000" w:themeColor="text1"/>
          <w:szCs w:val="24"/>
        </w:rPr>
      </w:pPr>
      <w:r w:rsidRPr="00560D9E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1E71D7" w:rsidRPr="00560D9E">
        <w:rPr>
          <w:rFonts w:ascii="Calibri" w:hAnsi="Calibri"/>
          <w:color w:val="000000" w:themeColor="text1"/>
          <w:szCs w:val="24"/>
        </w:rPr>
        <w:t>.</w:t>
      </w:r>
    </w:p>
    <w:p w14:paraId="77BAA3D4" w14:textId="071A34E5" w:rsidR="00720390" w:rsidRPr="00531759" w:rsidRDefault="00720390" w:rsidP="00531759">
      <w:pPr>
        <w:pStyle w:val="Tekstpodstawowy"/>
        <w:tabs>
          <w:tab w:val="clear" w:pos="3544"/>
        </w:tabs>
        <w:spacing w:after="0" w:line="720" w:lineRule="auto"/>
        <w:ind w:left="4536"/>
        <w:jc w:val="center"/>
        <w:rPr>
          <w:rFonts w:ascii="Calibri" w:hAnsi="Calibri"/>
          <w:szCs w:val="24"/>
        </w:rPr>
      </w:pPr>
      <w:r w:rsidRPr="00531759">
        <w:rPr>
          <w:rFonts w:ascii="Calibri" w:hAnsi="Calibri"/>
          <w:szCs w:val="24"/>
        </w:rPr>
        <w:t>Rektor</w:t>
      </w:r>
      <w:r w:rsidR="00425F2F" w:rsidRPr="00531759">
        <w:rPr>
          <w:rFonts w:ascii="Calibri" w:hAnsi="Calibri"/>
          <w:szCs w:val="24"/>
        </w:rPr>
        <w:br/>
      </w:r>
      <w:r w:rsidRPr="00531759">
        <w:rPr>
          <w:rFonts w:ascii="Calibri" w:hAnsi="Calibri"/>
          <w:szCs w:val="24"/>
        </w:rPr>
        <w:t xml:space="preserve">prof. dr hab. inż. Włodzimierz </w:t>
      </w:r>
      <w:proofErr w:type="spellStart"/>
      <w:r w:rsidRPr="00531759">
        <w:rPr>
          <w:rFonts w:ascii="Calibri" w:hAnsi="Calibri"/>
          <w:szCs w:val="24"/>
        </w:rPr>
        <w:t>Kiernożycki</w:t>
      </w:r>
      <w:proofErr w:type="spellEnd"/>
    </w:p>
    <w:sectPr w:rsidR="00720390" w:rsidRPr="00531759" w:rsidSect="00CB66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AC"/>
    <w:multiLevelType w:val="hybridMultilevel"/>
    <w:tmpl w:val="556681E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05267A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4162"/>
    <w:multiLevelType w:val="hybridMultilevel"/>
    <w:tmpl w:val="318E66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2F5085"/>
    <w:multiLevelType w:val="hybridMultilevel"/>
    <w:tmpl w:val="9568318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896DF8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EB2"/>
    <w:multiLevelType w:val="hybridMultilevel"/>
    <w:tmpl w:val="2C9A6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F6793"/>
    <w:multiLevelType w:val="hybridMultilevel"/>
    <w:tmpl w:val="5E5A0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E0B85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390B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4EB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D66CB"/>
    <w:multiLevelType w:val="hybridMultilevel"/>
    <w:tmpl w:val="8CCA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9002C"/>
    <w:multiLevelType w:val="hybridMultilevel"/>
    <w:tmpl w:val="59EA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D23CB"/>
    <w:multiLevelType w:val="hybridMultilevel"/>
    <w:tmpl w:val="D1124C42"/>
    <w:lvl w:ilvl="0" w:tplc="256870EE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</w:lvl>
    <w:lvl w:ilvl="3" w:tplc="0415000F" w:tentative="1">
      <w:start w:val="1"/>
      <w:numFmt w:val="decimal"/>
      <w:lvlText w:val="%4."/>
      <w:lvlJc w:val="left"/>
      <w:pPr>
        <w:ind w:left="7764" w:hanging="360"/>
      </w:p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</w:lvl>
    <w:lvl w:ilvl="6" w:tplc="0415000F" w:tentative="1">
      <w:start w:val="1"/>
      <w:numFmt w:val="decimal"/>
      <w:lvlText w:val="%7."/>
      <w:lvlJc w:val="left"/>
      <w:pPr>
        <w:ind w:left="9924" w:hanging="360"/>
      </w:p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4F"/>
    <w:rsid w:val="00083EDD"/>
    <w:rsid w:val="000A701D"/>
    <w:rsid w:val="000B6C0F"/>
    <w:rsid w:val="000B7BC0"/>
    <w:rsid w:val="000D2A22"/>
    <w:rsid w:val="000E4E68"/>
    <w:rsid w:val="000F389B"/>
    <w:rsid w:val="000F66DA"/>
    <w:rsid w:val="00162CB9"/>
    <w:rsid w:val="00180779"/>
    <w:rsid w:val="00181001"/>
    <w:rsid w:val="001816E0"/>
    <w:rsid w:val="001B15E6"/>
    <w:rsid w:val="001B734E"/>
    <w:rsid w:val="001D0849"/>
    <w:rsid w:val="001D2EC7"/>
    <w:rsid w:val="001E1652"/>
    <w:rsid w:val="001E5154"/>
    <w:rsid w:val="001E71D7"/>
    <w:rsid w:val="001E7CC6"/>
    <w:rsid w:val="001F4E0E"/>
    <w:rsid w:val="00200B78"/>
    <w:rsid w:val="00203A5E"/>
    <w:rsid w:val="00211676"/>
    <w:rsid w:val="00220A55"/>
    <w:rsid w:val="0024786A"/>
    <w:rsid w:val="0027160B"/>
    <w:rsid w:val="00283ECD"/>
    <w:rsid w:val="002E39C3"/>
    <w:rsid w:val="00346C6A"/>
    <w:rsid w:val="00352325"/>
    <w:rsid w:val="003976EA"/>
    <w:rsid w:val="003D6321"/>
    <w:rsid w:val="003D7A65"/>
    <w:rsid w:val="003F0CD1"/>
    <w:rsid w:val="003F61EA"/>
    <w:rsid w:val="00407676"/>
    <w:rsid w:val="0041656D"/>
    <w:rsid w:val="00425F2F"/>
    <w:rsid w:val="0044642C"/>
    <w:rsid w:val="00456707"/>
    <w:rsid w:val="00473054"/>
    <w:rsid w:val="00482C59"/>
    <w:rsid w:val="004B1495"/>
    <w:rsid w:val="004F07F7"/>
    <w:rsid w:val="00501F69"/>
    <w:rsid w:val="005203D0"/>
    <w:rsid w:val="00531759"/>
    <w:rsid w:val="00560D9E"/>
    <w:rsid w:val="00567005"/>
    <w:rsid w:val="00586A1C"/>
    <w:rsid w:val="005B3E69"/>
    <w:rsid w:val="005B7C70"/>
    <w:rsid w:val="005C254F"/>
    <w:rsid w:val="00614B63"/>
    <w:rsid w:val="00631E55"/>
    <w:rsid w:val="006722EB"/>
    <w:rsid w:val="0069465A"/>
    <w:rsid w:val="006A13D2"/>
    <w:rsid w:val="006C5B7B"/>
    <w:rsid w:val="006C642A"/>
    <w:rsid w:val="006C682D"/>
    <w:rsid w:val="006C79EF"/>
    <w:rsid w:val="006F364C"/>
    <w:rsid w:val="00720390"/>
    <w:rsid w:val="00733294"/>
    <w:rsid w:val="0074170A"/>
    <w:rsid w:val="00750010"/>
    <w:rsid w:val="00786C4D"/>
    <w:rsid w:val="007D36C3"/>
    <w:rsid w:val="007E2E79"/>
    <w:rsid w:val="00810F7C"/>
    <w:rsid w:val="00817571"/>
    <w:rsid w:val="00817E56"/>
    <w:rsid w:val="00854A47"/>
    <w:rsid w:val="00861790"/>
    <w:rsid w:val="008928B8"/>
    <w:rsid w:val="008A17F9"/>
    <w:rsid w:val="008C3DBA"/>
    <w:rsid w:val="008C5054"/>
    <w:rsid w:val="008D04A3"/>
    <w:rsid w:val="008E3BB1"/>
    <w:rsid w:val="00901FC6"/>
    <w:rsid w:val="009327A9"/>
    <w:rsid w:val="00945EC4"/>
    <w:rsid w:val="009B014A"/>
    <w:rsid w:val="009C4183"/>
    <w:rsid w:val="009D1E2D"/>
    <w:rsid w:val="00A15A4C"/>
    <w:rsid w:val="00A276B2"/>
    <w:rsid w:val="00A30144"/>
    <w:rsid w:val="00A30D3E"/>
    <w:rsid w:val="00A71891"/>
    <w:rsid w:val="00A848C3"/>
    <w:rsid w:val="00A87EE9"/>
    <w:rsid w:val="00AB365C"/>
    <w:rsid w:val="00B009B6"/>
    <w:rsid w:val="00B070C3"/>
    <w:rsid w:val="00B13813"/>
    <w:rsid w:val="00B21BBF"/>
    <w:rsid w:val="00B36197"/>
    <w:rsid w:val="00B54534"/>
    <w:rsid w:val="00B91C0C"/>
    <w:rsid w:val="00BB7369"/>
    <w:rsid w:val="00BE043A"/>
    <w:rsid w:val="00BE284F"/>
    <w:rsid w:val="00C13708"/>
    <w:rsid w:val="00C21204"/>
    <w:rsid w:val="00C22736"/>
    <w:rsid w:val="00C24438"/>
    <w:rsid w:val="00C3013C"/>
    <w:rsid w:val="00C427F3"/>
    <w:rsid w:val="00C46978"/>
    <w:rsid w:val="00C702F7"/>
    <w:rsid w:val="00C7134F"/>
    <w:rsid w:val="00C752B7"/>
    <w:rsid w:val="00C83275"/>
    <w:rsid w:val="00C858FE"/>
    <w:rsid w:val="00C87D87"/>
    <w:rsid w:val="00C95507"/>
    <w:rsid w:val="00CA5BE9"/>
    <w:rsid w:val="00CB5AF4"/>
    <w:rsid w:val="00CB66F4"/>
    <w:rsid w:val="00CC70A4"/>
    <w:rsid w:val="00CD26EB"/>
    <w:rsid w:val="00CF3209"/>
    <w:rsid w:val="00CF6E0F"/>
    <w:rsid w:val="00D3263A"/>
    <w:rsid w:val="00D84C50"/>
    <w:rsid w:val="00DA4FBA"/>
    <w:rsid w:val="00DB1F8E"/>
    <w:rsid w:val="00DC3ED3"/>
    <w:rsid w:val="00DD326D"/>
    <w:rsid w:val="00DE28FA"/>
    <w:rsid w:val="00DE43B5"/>
    <w:rsid w:val="00E25210"/>
    <w:rsid w:val="00E27197"/>
    <w:rsid w:val="00E46139"/>
    <w:rsid w:val="00E65782"/>
    <w:rsid w:val="00E750AE"/>
    <w:rsid w:val="00E82754"/>
    <w:rsid w:val="00EA279F"/>
    <w:rsid w:val="00ED50E7"/>
    <w:rsid w:val="00EE1ED7"/>
    <w:rsid w:val="00EF0D0C"/>
    <w:rsid w:val="00F25AA2"/>
    <w:rsid w:val="00F32BDB"/>
    <w:rsid w:val="00F77846"/>
    <w:rsid w:val="00FC1AD2"/>
    <w:rsid w:val="00FD3C4C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CB8"/>
  <w15:docId w15:val="{F80E9255-7E2D-44B1-984F-B727FDAF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Tekstpodstawowy2"/>
    <w:next w:val="Normalny"/>
    <w:link w:val="Nagwek2Znak"/>
    <w:uiPriority w:val="9"/>
    <w:unhideWhenUsed/>
    <w:qFormat/>
    <w:rsid w:val="001D0849"/>
    <w:pPr>
      <w:spacing w:before="120" w:after="60" w:line="360" w:lineRule="auto"/>
      <w:outlineLvl w:val="1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C6A"/>
    <w:pPr>
      <w:tabs>
        <w:tab w:val="left" w:pos="3544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C6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46C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6C6A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0849"/>
    <w:rPr>
      <w:rFonts w:eastAsia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Rektora ZUT w Szczecinie z dnia 2 marca 2016 r. w sprawie wprowadzenia jednolitych zasad przechowywania dokumentacji potwierdzającej uzyskanie efektów kształcenia opisanych w programach kształcenia na kierunkach studiów wyższych, studiac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w Szczecinie z dnia 2 marca 2016 r. w sprawie wprowadzenia jednolitych zasad przechowywania dokumentacji potwierdzającej uzyskanie efektów kształcenia opisanych w programach kształcenia na kierunkach studiów wyższych, studiach doktoranckich i podyplomowych w Zachodniopomorskim Uniwersytecie Technologicznym w Szczecinie</dc:title>
  <dc:creator>Bożena</dc:creator>
  <cp:lastModifiedBy>Marta Buśko</cp:lastModifiedBy>
  <cp:revision>8</cp:revision>
  <cp:lastPrinted>2020-10-12T13:09:00Z</cp:lastPrinted>
  <dcterms:created xsi:type="dcterms:W3CDTF">2020-10-12T13:01:00Z</dcterms:created>
  <dcterms:modified xsi:type="dcterms:W3CDTF">2021-10-20T11:25:00Z</dcterms:modified>
</cp:coreProperties>
</file>