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7463" w14:textId="77777777" w:rsidR="009C6638" w:rsidRPr="00AF6FF4" w:rsidRDefault="009C6638" w:rsidP="00AE4AF2">
      <w:pPr>
        <w:pStyle w:val="Nagwek1"/>
        <w:spacing w:line="276" w:lineRule="auto"/>
        <w:rPr>
          <w:rFonts w:asciiTheme="minorHAnsi" w:hAnsiTheme="minorHAnsi"/>
          <w:sz w:val="24"/>
          <w:szCs w:val="24"/>
        </w:rPr>
      </w:pPr>
      <w:r w:rsidRPr="00AF6FF4">
        <w:rPr>
          <w:rFonts w:asciiTheme="minorHAnsi" w:hAnsiTheme="minorHAnsi"/>
          <w:sz w:val="24"/>
          <w:szCs w:val="24"/>
        </w:rPr>
        <w:t>Dotyczy: N</w:t>
      </w:r>
      <w:r w:rsidRPr="00AF6FF4">
        <w:rPr>
          <w:rFonts w:asciiTheme="minorHAnsi" w:eastAsia="Calibri" w:hAnsiTheme="minorHAnsi"/>
          <w:sz w:val="24"/>
          <w:szCs w:val="24"/>
        </w:rPr>
        <w:t>ajem pomieszczeń kuchni i stołówki stanowiącej część nieruchomości zlokalizowanej przy ul. Kościelnej 35, 35a w Dziwnowie (woj. Zachodniopomorskie, pow. Kamieński, kod pocztowy: 72-420) z wykonywanie tam usług restauracyjnych.</w:t>
      </w:r>
    </w:p>
    <w:p w14:paraId="6A89DCA5" w14:textId="77777777" w:rsidR="009C6638" w:rsidRPr="00AF6FF4" w:rsidRDefault="009C6638" w:rsidP="00BE5CEB">
      <w:pPr>
        <w:pStyle w:val="Nagwek1"/>
        <w:rPr>
          <w:rFonts w:asciiTheme="minorHAnsi" w:hAnsiTheme="minorHAnsi" w:cs="Arial"/>
          <w:sz w:val="24"/>
          <w:szCs w:val="24"/>
        </w:rPr>
      </w:pPr>
      <w:r w:rsidRPr="00AF6FF4">
        <w:rPr>
          <w:rFonts w:asciiTheme="minorHAnsi" w:hAnsiTheme="minorHAnsi" w:cs="Arial"/>
          <w:sz w:val="24"/>
          <w:szCs w:val="24"/>
        </w:rPr>
        <w:t>Załącznik nr 3 do Instrukcji</w:t>
      </w:r>
    </w:p>
    <w:p w14:paraId="45E2883F" w14:textId="1BB61553" w:rsidR="009C6638" w:rsidRPr="00BE5CEB" w:rsidRDefault="00B80F64" w:rsidP="00B80F64">
      <w:pPr>
        <w:pStyle w:val="Nagwek2"/>
        <w:numPr>
          <w:ilvl w:val="0"/>
          <w:numId w:val="0"/>
        </w:numPr>
        <w:spacing w:before="240" w:after="240" w:line="360" w:lineRule="auto"/>
        <w:jc w:val="center"/>
        <w:rPr>
          <w:rFonts w:asciiTheme="minorHAnsi" w:hAnsiTheme="minorHAnsi"/>
          <w:sz w:val="24"/>
        </w:rPr>
      </w:pPr>
      <w:r w:rsidRPr="00B80F64">
        <w:rPr>
          <w:rFonts w:asciiTheme="minorHAnsi" w:hAnsiTheme="minorHAnsi"/>
          <w:sz w:val="28"/>
          <w:szCs w:val="28"/>
        </w:rPr>
        <w:t>Umowa Najmu</w:t>
      </w:r>
      <w:r w:rsidRPr="00B80F64">
        <w:rPr>
          <w:rFonts w:asciiTheme="minorHAnsi" w:hAnsiTheme="minorHAnsi"/>
          <w:sz w:val="28"/>
          <w:szCs w:val="28"/>
        </w:rPr>
        <w:br/>
      </w:r>
      <w:r w:rsidR="009C6638" w:rsidRPr="00BE5CEB">
        <w:rPr>
          <w:rFonts w:asciiTheme="minorHAnsi" w:hAnsiTheme="minorHAnsi"/>
          <w:sz w:val="24"/>
        </w:rPr>
        <w:t>/wstępny projekt, o którym mowa w dziale I ust. 3 Instrukcji/</w:t>
      </w:r>
    </w:p>
    <w:p w14:paraId="1E91BEB7" w14:textId="77777777" w:rsidR="009C6638" w:rsidRPr="002A6C74" w:rsidRDefault="009C6638" w:rsidP="00EC281B">
      <w:pPr>
        <w:tabs>
          <w:tab w:val="left" w:leader="dot" w:pos="3969"/>
        </w:tabs>
        <w:spacing w:line="360" w:lineRule="auto"/>
        <w:rPr>
          <w:rFonts w:ascii="Calibri" w:hAnsi="Calibri" w:cs="Calibri"/>
          <w:sz w:val="24"/>
          <w:szCs w:val="24"/>
        </w:rPr>
      </w:pPr>
      <w:r>
        <w:rPr>
          <w:rFonts w:ascii="Calibri" w:hAnsi="Calibri" w:cs="Calibri"/>
          <w:sz w:val="24"/>
          <w:szCs w:val="24"/>
        </w:rPr>
        <w:t>zawarta w Szczecinie dnia</w:t>
      </w:r>
      <w:r>
        <w:rPr>
          <w:rFonts w:ascii="Calibri" w:hAnsi="Calibri" w:cs="Calibri"/>
          <w:sz w:val="24"/>
          <w:szCs w:val="24"/>
        </w:rPr>
        <w:tab/>
      </w:r>
    </w:p>
    <w:p w14:paraId="584E468D" w14:textId="77777777" w:rsidR="009C6638" w:rsidRPr="00BE5CEB" w:rsidRDefault="00BE5CEB" w:rsidP="00EC281B">
      <w:pPr>
        <w:spacing w:after="240" w:line="360" w:lineRule="auto"/>
        <w:rPr>
          <w:rFonts w:ascii="Calibri" w:hAnsi="Calibri" w:cs="Calibri"/>
          <w:sz w:val="24"/>
          <w:szCs w:val="24"/>
        </w:rPr>
      </w:pPr>
      <w:r>
        <w:rPr>
          <w:rFonts w:ascii="Calibri" w:hAnsi="Calibri" w:cs="Calibri"/>
          <w:sz w:val="24"/>
          <w:szCs w:val="24"/>
        </w:rPr>
        <w:t>pomiędzy:</w:t>
      </w:r>
    </w:p>
    <w:p w14:paraId="4DF5616B" w14:textId="77777777" w:rsidR="009C6638" w:rsidRPr="002A6C74" w:rsidRDefault="009C6638" w:rsidP="00BE5CEB">
      <w:pPr>
        <w:spacing w:after="240" w:line="360" w:lineRule="auto"/>
        <w:rPr>
          <w:rFonts w:ascii="Calibri" w:hAnsi="Calibri" w:cs="Calibri"/>
          <w:sz w:val="24"/>
          <w:szCs w:val="24"/>
        </w:rPr>
      </w:pPr>
      <w:r w:rsidRPr="002A6C74">
        <w:rPr>
          <w:rFonts w:ascii="Calibri" w:hAnsi="Calibri" w:cs="Calibri"/>
          <w:b/>
          <w:sz w:val="24"/>
          <w:szCs w:val="24"/>
        </w:rPr>
        <w:t>Zachodniopomorskim Uniwersytetem Technologicznym w Szczecinie</w:t>
      </w:r>
      <w:r>
        <w:rPr>
          <w:rFonts w:ascii="Calibri" w:hAnsi="Calibri" w:cs="Calibri"/>
          <w:sz w:val="24"/>
          <w:szCs w:val="24"/>
        </w:rPr>
        <w:t>, al. Piastów 17,</w:t>
      </w:r>
      <w:r>
        <w:rPr>
          <w:rFonts w:ascii="Calibri" w:hAnsi="Calibri" w:cs="Calibri"/>
          <w:sz w:val="24"/>
          <w:szCs w:val="24"/>
        </w:rPr>
        <w:br/>
      </w:r>
      <w:r w:rsidRPr="002A6C74">
        <w:rPr>
          <w:rFonts w:ascii="Calibri" w:hAnsi="Calibri" w:cs="Calibri"/>
          <w:sz w:val="24"/>
          <w:szCs w:val="24"/>
        </w:rPr>
        <w:t>70-310 Szczecin, NIP 852-254-50-56, REGON 320588161</w:t>
      </w:r>
    </w:p>
    <w:p w14:paraId="59A729AD" w14:textId="77777777" w:rsidR="009C6638" w:rsidRPr="002A6C74" w:rsidRDefault="009C6638" w:rsidP="009C6638">
      <w:pPr>
        <w:rPr>
          <w:rFonts w:ascii="Calibri" w:hAnsi="Calibri" w:cs="Calibri"/>
          <w:sz w:val="24"/>
          <w:szCs w:val="24"/>
        </w:rPr>
      </w:pPr>
      <w:r w:rsidRPr="002A6C74">
        <w:rPr>
          <w:rFonts w:ascii="Calibri" w:hAnsi="Calibri" w:cs="Calibri"/>
          <w:sz w:val="24"/>
          <w:szCs w:val="24"/>
        </w:rPr>
        <w:t>reprezentowanym przez:</w:t>
      </w:r>
    </w:p>
    <w:p w14:paraId="7CF6A996" w14:textId="0FE7735B" w:rsidR="009C6638" w:rsidRPr="00EC281B" w:rsidRDefault="00EC281B" w:rsidP="00EC281B">
      <w:pPr>
        <w:tabs>
          <w:tab w:val="left" w:leader="dot" w:pos="3969"/>
        </w:tabs>
        <w:spacing w:after="120"/>
        <w:rPr>
          <w:rFonts w:cs="Calibri"/>
          <w:sz w:val="24"/>
          <w:szCs w:val="24"/>
        </w:rPr>
      </w:pPr>
      <w:r>
        <w:rPr>
          <w:rFonts w:cs="Calibri"/>
          <w:sz w:val="24"/>
          <w:szCs w:val="24"/>
        </w:rPr>
        <w:tab/>
      </w:r>
    </w:p>
    <w:p w14:paraId="1DD4D43C" w14:textId="77777777" w:rsidR="009C6638" w:rsidRPr="002A6C74" w:rsidRDefault="009C6638" w:rsidP="009C6638">
      <w:pPr>
        <w:spacing w:after="120"/>
        <w:rPr>
          <w:rFonts w:ascii="Calibri" w:hAnsi="Calibri" w:cs="Calibri"/>
          <w:sz w:val="24"/>
          <w:szCs w:val="24"/>
        </w:rPr>
      </w:pPr>
      <w:r w:rsidRPr="002A6C74">
        <w:rPr>
          <w:rFonts w:ascii="Calibri" w:hAnsi="Calibri" w:cs="Calibri"/>
          <w:sz w:val="24"/>
          <w:szCs w:val="24"/>
        </w:rPr>
        <w:t>z</w:t>
      </w:r>
      <w:r>
        <w:rPr>
          <w:rFonts w:ascii="Calibri" w:hAnsi="Calibri" w:cs="Calibri"/>
          <w:sz w:val="24"/>
          <w:szCs w:val="24"/>
        </w:rPr>
        <w:t>wanym dalej „Wynajmującym”,</w:t>
      </w:r>
    </w:p>
    <w:p w14:paraId="08DEB547" w14:textId="77777777" w:rsidR="009C6638" w:rsidRPr="002A6C74" w:rsidRDefault="009C6638" w:rsidP="009C6638">
      <w:pPr>
        <w:rPr>
          <w:rFonts w:ascii="Calibri" w:hAnsi="Calibri" w:cs="Calibri"/>
          <w:sz w:val="24"/>
          <w:szCs w:val="24"/>
        </w:rPr>
      </w:pPr>
      <w:r w:rsidRPr="002A6C74">
        <w:rPr>
          <w:rFonts w:ascii="Calibri" w:hAnsi="Calibri" w:cs="Calibri"/>
          <w:sz w:val="24"/>
          <w:szCs w:val="24"/>
        </w:rPr>
        <w:t xml:space="preserve">a </w:t>
      </w:r>
    </w:p>
    <w:p w14:paraId="62DD101A" w14:textId="77777777" w:rsidR="009C6638" w:rsidRPr="00BE5CEB" w:rsidRDefault="009C6638" w:rsidP="00FD588A">
      <w:pPr>
        <w:tabs>
          <w:tab w:val="left" w:leader="dot" w:pos="3969"/>
        </w:tabs>
        <w:rPr>
          <w:rFonts w:ascii="Calibri" w:hAnsi="Calibri" w:cs="Calibri"/>
          <w:sz w:val="24"/>
          <w:szCs w:val="24"/>
        </w:rPr>
      </w:pPr>
      <w:r>
        <w:rPr>
          <w:rFonts w:ascii="Calibri" w:hAnsi="Calibri" w:cs="Calibri"/>
          <w:sz w:val="24"/>
          <w:szCs w:val="24"/>
        </w:rPr>
        <w:tab/>
      </w:r>
    </w:p>
    <w:p w14:paraId="55BF8ED5" w14:textId="77777777" w:rsidR="009C6638" w:rsidRPr="00BE5CEB" w:rsidRDefault="009C6638" w:rsidP="009C6638">
      <w:pPr>
        <w:spacing w:after="240"/>
        <w:rPr>
          <w:rFonts w:ascii="Calibri" w:hAnsi="Calibri" w:cs="Calibri"/>
          <w:sz w:val="24"/>
          <w:szCs w:val="24"/>
        </w:rPr>
      </w:pPr>
      <w:r w:rsidRPr="00BE5CEB">
        <w:rPr>
          <w:rFonts w:ascii="Calibri" w:hAnsi="Calibri" w:cs="Calibri"/>
          <w:sz w:val="24"/>
          <w:szCs w:val="24"/>
        </w:rPr>
        <w:t>zwanym dalej „Najemcą”.</w:t>
      </w:r>
    </w:p>
    <w:p w14:paraId="30D775F8" w14:textId="12924C47" w:rsidR="009C6638" w:rsidRPr="00AF6FF4" w:rsidRDefault="00EC281B" w:rsidP="00EC281B">
      <w:pPr>
        <w:pStyle w:val="Nagwek2"/>
        <w:numPr>
          <w:ilvl w:val="0"/>
          <w:numId w:val="0"/>
        </w:numPr>
        <w:ind w:left="360"/>
        <w:jc w:val="center"/>
      </w:pPr>
      <w:r w:rsidRPr="00AF6FF4">
        <w:rPr>
          <w:rFonts w:asciiTheme="minorHAnsi" w:hAnsiTheme="minorHAnsi"/>
          <w:sz w:val="24"/>
        </w:rPr>
        <w:t xml:space="preserve">§ </w:t>
      </w:r>
      <w:r w:rsidR="009C6638" w:rsidRPr="00572985">
        <w:rPr>
          <w:rFonts w:asciiTheme="minorHAnsi" w:hAnsiTheme="minorHAnsi"/>
          <w:sz w:val="24"/>
        </w:rPr>
        <w:t>1</w:t>
      </w:r>
      <w:r w:rsidR="009C6638" w:rsidRPr="00AF6FF4">
        <w:t>.</w:t>
      </w:r>
    </w:p>
    <w:p w14:paraId="54D576D8" w14:textId="77777777" w:rsidR="009C6638" w:rsidRPr="002A6C74" w:rsidRDefault="009C6638" w:rsidP="00AE4AF2">
      <w:pPr>
        <w:pStyle w:val="Akapitzlist"/>
        <w:numPr>
          <w:ilvl w:val="0"/>
          <w:numId w:val="3"/>
        </w:numPr>
        <w:spacing w:before="60" w:after="60" w:line="360" w:lineRule="auto"/>
        <w:ind w:left="284" w:hanging="284"/>
        <w:contextualSpacing w:val="0"/>
        <w:rPr>
          <w:rFonts w:cs="Calibri"/>
          <w:sz w:val="24"/>
          <w:szCs w:val="24"/>
        </w:rPr>
      </w:pPr>
      <w:r w:rsidRPr="00BE5CEB">
        <w:rPr>
          <w:rFonts w:cs="Calibri"/>
          <w:sz w:val="24"/>
          <w:szCs w:val="24"/>
        </w:rPr>
        <w:t>Wynajmujący oddaje Najemcy do używania niewyodrębniony</w:t>
      </w:r>
      <w:r w:rsidRPr="002A6C74">
        <w:rPr>
          <w:rFonts w:cs="Calibri"/>
          <w:sz w:val="24"/>
          <w:szCs w:val="24"/>
        </w:rPr>
        <w:t xml:space="preserve"> lokal użytkowy,</w:t>
      </w:r>
      <w:r w:rsidRPr="002A6C74">
        <w:rPr>
          <w:rFonts w:cs="Calibri"/>
          <w:sz w:val="24"/>
          <w:szCs w:val="24"/>
        </w:rPr>
        <w:br/>
        <w:t xml:space="preserve">tj. pomieszczenia kuchni i jadalni, o łącznej pow. 210,07m² (wraz z wyposażeniem </w:t>
      </w:r>
      <w:r w:rsidRPr="002A6C74">
        <w:rPr>
          <w:rFonts w:cs="Calibri"/>
          <w:sz w:val="24"/>
          <w:szCs w:val="24"/>
        </w:rPr>
        <w:br/>
        <w:t>w maszyny, urządzenia gastronomiczne, meble i sprzęt kuchenny, którego wykaz stanowi załącznik nr 1 do niniejszej umowy</w:t>
      </w:r>
      <w:r w:rsidRPr="002A6C74">
        <w:rPr>
          <w:rStyle w:val="Odwoanieprzypisudolnego"/>
          <w:rFonts w:cs="Calibri"/>
          <w:sz w:val="24"/>
          <w:szCs w:val="24"/>
        </w:rPr>
        <w:footnoteReference w:id="1"/>
      </w:r>
      <w:r w:rsidRPr="002A6C74">
        <w:rPr>
          <w:rFonts w:cs="Calibri"/>
          <w:sz w:val="24"/>
          <w:szCs w:val="24"/>
        </w:rPr>
        <w:t xml:space="preserve">), zajmujący piwnicę (suterenę) budynku będącego częścią nieruchomości gruntowej zabudowanej, stanowiącej działkę nr 398 </w:t>
      </w:r>
      <w:r w:rsidRPr="002A6C74">
        <w:rPr>
          <w:rFonts w:cs="Calibri"/>
          <w:sz w:val="24"/>
          <w:szCs w:val="24"/>
        </w:rPr>
        <w:br/>
        <w:t xml:space="preserve">z obrębu 0002 Dziwnów o powierzchni 0,3700 ha, zlokalizowanej przy ul. Kościelnej 35, 35a w Dziwnowie, dla której Sąd Rejonowy w Świnoujściu IX Zamiejscowy Wydział Ksiąg Wieczystych z siedzibą w Kamieniu Pomorskim prowadzi księgę wieczystą KW </w:t>
      </w:r>
      <w:r w:rsidRPr="002A6C74">
        <w:rPr>
          <w:rFonts w:cs="Calibri"/>
          <w:sz w:val="24"/>
          <w:szCs w:val="24"/>
        </w:rPr>
        <w:br/>
        <w:t>Nr SZ1K/00011121/9 (dalej „Przedmiot Najmu”).</w:t>
      </w:r>
    </w:p>
    <w:p w14:paraId="1C3D2ED0" w14:textId="77777777" w:rsidR="009C6638" w:rsidRPr="002A6C74" w:rsidRDefault="009C6638" w:rsidP="00AE4AF2">
      <w:pPr>
        <w:pStyle w:val="Akapitzlist"/>
        <w:numPr>
          <w:ilvl w:val="0"/>
          <w:numId w:val="3"/>
        </w:numPr>
        <w:spacing w:before="60" w:after="60" w:line="360" w:lineRule="auto"/>
        <w:ind w:left="284" w:hanging="284"/>
        <w:contextualSpacing w:val="0"/>
        <w:rPr>
          <w:rFonts w:cs="Calibri"/>
          <w:sz w:val="24"/>
          <w:szCs w:val="24"/>
        </w:rPr>
      </w:pPr>
      <w:r w:rsidRPr="002A6C74">
        <w:rPr>
          <w:rFonts w:cs="Calibri"/>
          <w:sz w:val="24"/>
          <w:szCs w:val="24"/>
        </w:rPr>
        <w:t xml:space="preserve">Przekazanie Przedmiotu Najmu nastąpi na podstawie protokołu zdawczo-odbiorczego, </w:t>
      </w:r>
      <w:r w:rsidRPr="002A6C74">
        <w:rPr>
          <w:rFonts w:cs="Calibri"/>
          <w:sz w:val="24"/>
          <w:szCs w:val="24"/>
        </w:rPr>
        <w:br/>
        <w:t>w którym strony określą między innymi stan techniczny przedmiotu najmu, liczbę pomieszczeń</w:t>
      </w:r>
      <w:r w:rsidR="00324EF4">
        <w:rPr>
          <w:rFonts w:cs="Calibri"/>
          <w:sz w:val="24"/>
          <w:szCs w:val="24"/>
        </w:rPr>
        <w:t>, wyposażenie przedmiotu najmu.</w:t>
      </w:r>
    </w:p>
    <w:p w14:paraId="72399C14" w14:textId="03A79CE1" w:rsidR="009C6638" w:rsidRPr="002A6C74" w:rsidRDefault="009C6638" w:rsidP="00AE4AF2">
      <w:pPr>
        <w:pStyle w:val="Akapitzlist"/>
        <w:keepLines/>
        <w:numPr>
          <w:ilvl w:val="0"/>
          <w:numId w:val="3"/>
        </w:numPr>
        <w:spacing w:before="60" w:after="60" w:line="360" w:lineRule="auto"/>
        <w:ind w:left="284" w:hanging="284"/>
        <w:contextualSpacing w:val="0"/>
        <w:rPr>
          <w:rFonts w:cs="Calibri"/>
          <w:sz w:val="24"/>
          <w:szCs w:val="24"/>
        </w:rPr>
      </w:pPr>
      <w:r w:rsidRPr="002A6C74">
        <w:rPr>
          <w:rFonts w:cs="Calibri"/>
          <w:sz w:val="24"/>
          <w:szCs w:val="24"/>
        </w:rPr>
        <w:lastRenderedPageBreak/>
        <w:t xml:space="preserve">Przedmiot Najmu Najemca zobowiązuje się wykorzystywać wyłącznie z przeznaczeniem </w:t>
      </w:r>
      <w:r w:rsidRPr="002A6C74">
        <w:rPr>
          <w:rFonts w:cs="Calibri"/>
          <w:sz w:val="24"/>
          <w:szCs w:val="24"/>
        </w:rPr>
        <w:br/>
        <w:t>na działalność gospodarczą, polegającą na wykonywaniu tam przez Najemcę usług restauracyjnych, z zastrzeżeniem dodatkowych postanowień w paragrafach poniższych Umowy. Wyposażenie, o którym mowa w załączniku nr 1 do Umowy stanowi własność Wynajmującego. Najemca odpowiada za Przedmiot Najmu i zobowiązany jest do</w:t>
      </w:r>
      <w:r w:rsidR="00AE4AF2">
        <w:rPr>
          <w:rFonts w:cs="Calibri"/>
          <w:sz w:val="24"/>
          <w:szCs w:val="24"/>
        </w:rPr>
        <w:t> </w:t>
      </w:r>
      <w:r w:rsidRPr="002A6C74">
        <w:rPr>
          <w:rFonts w:cs="Calibri"/>
          <w:sz w:val="24"/>
          <w:szCs w:val="24"/>
        </w:rPr>
        <w:t>utrzymania porządku w pomieszczeniach Przedmiotu Najmu, a nadto wokół wynajmowanego obiektu oraz w częściach wspólnych, zgodnie z planem sytuacyjnym, który stanowi załącznik nr 2 do Umowy</w:t>
      </w:r>
      <w:r w:rsidRPr="002A6C74">
        <w:rPr>
          <w:rStyle w:val="Odwoanieprzypisudolnego"/>
          <w:rFonts w:cs="Calibri"/>
          <w:sz w:val="24"/>
          <w:szCs w:val="24"/>
        </w:rPr>
        <w:footnoteReference w:id="2"/>
      </w:r>
      <w:r w:rsidRPr="002A6C74">
        <w:rPr>
          <w:rFonts w:cs="Calibri"/>
          <w:sz w:val="24"/>
          <w:szCs w:val="24"/>
        </w:rPr>
        <w:t>.</w:t>
      </w:r>
    </w:p>
    <w:p w14:paraId="2725A626" w14:textId="3B84B1F7" w:rsidR="009C6638" w:rsidRPr="002A6C74" w:rsidRDefault="009C6638" w:rsidP="00AE4AF2">
      <w:pPr>
        <w:pStyle w:val="Akapitzlist"/>
        <w:numPr>
          <w:ilvl w:val="0"/>
          <w:numId w:val="3"/>
        </w:numPr>
        <w:tabs>
          <w:tab w:val="left" w:leader="dot" w:pos="3969"/>
        </w:tabs>
        <w:spacing w:before="60" w:after="60" w:line="360" w:lineRule="auto"/>
        <w:ind w:left="284" w:hanging="284"/>
        <w:contextualSpacing w:val="0"/>
        <w:rPr>
          <w:rFonts w:cs="Calibri"/>
          <w:sz w:val="24"/>
          <w:szCs w:val="24"/>
        </w:rPr>
      </w:pPr>
      <w:r w:rsidRPr="002A6C74">
        <w:rPr>
          <w:rFonts w:cs="Calibri"/>
          <w:sz w:val="24"/>
          <w:szCs w:val="24"/>
        </w:rPr>
        <w:t>Nie później niż w terminie 3 dni od zawarcia Umowy Najemca wpłaci Wynajmującemu przelewem na rach</w:t>
      </w:r>
      <w:r w:rsidR="005078B0">
        <w:rPr>
          <w:rFonts w:cs="Calibri"/>
          <w:sz w:val="24"/>
          <w:szCs w:val="24"/>
        </w:rPr>
        <w:t>unek, o którym mowa w § 6 ust. 4</w:t>
      </w:r>
      <w:r w:rsidR="009D4EE4">
        <w:rPr>
          <w:rFonts w:cs="Calibri"/>
          <w:sz w:val="24"/>
          <w:szCs w:val="24"/>
        </w:rPr>
        <w:t xml:space="preserve"> </w:t>
      </w:r>
      <w:r w:rsidRPr="002A6C74">
        <w:rPr>
          <w:rFonts w:cs="Calibri"/>
          <w:sz w:val="24"/>
          <w:szCs w:val="24"/>
        </w:rPr>
        <w:t xml:space="preserve">Umowy </w:t>
      </w:r>
      <w:r w:rsidR="00FD588A">
        <w:rPr>
          <w:rFonts w:cs="Calibri"/>
          <w:sz w:val="24"/>
          <w:szCs w:val="24"/>
        </w:rPr>
        <w:t xml:space="preserve">kaucję w wysokości </w:t>
      </w:r>
      <w:r w:rsidR="00FF458E">
        <w:rPr>
          <w:rFonts w:cs="Calibri"/>
          <w:sz w:val="24"/>
          <w:szCs w:val="24"/>
        </w:rPr>
        <w:tab/>
      </w:r>
      <w:r w:rsidRPr="002A6C74">
        <w:rPr>
          <w:rFonts w:cs="Calibri"/>
          <w:sz w:val="24"/>
          <w:szCs w:val="24"/>
        </w:rPr>
        <w:t>zł</w:t>
      </w:r>
      <w:r w:rsidRPr="002A6C74">
        <w:rPr>
          <w:rStyle w:val="Odwoanieprzypisudolnego"/>
          <w:rFonts w:cs="Calibri"/>
          <w:sz w:val="24"/>
          <w:szCs w:val="24"/>
        </w:rPr>
        <w:footnoteReference w:id="3"/>
      </w:r>
      <w:r w:rsidRPr="002A6C74">
        <w:rPr>
          <w:rFonts w:cs="Calibri"/>
          <w:sz w:val="24"/>
          <w:szCs w:val="24"/>
        </w:rPr>
        <w:t xml:space="preserve">, stanowiącej trzykrotność kwoty czynszu brutto </w:t>
      </w:r>
      <w:r w:rsidR="00E911B3" w:rsidRPr="000E318C">
        <w:rPr>
          <w:rFonts w:cs="Calibri"/>
          <w:sz w:val="24"/>
          <w:szCs w:val="24"/>
        </w:rPr>
        <w:t>(</w:t>
      </w:r>
      <w:r w:rsidRPr="000E318C">
        <w:rPr>
          <w:rFonts w:cs="Calibri"/>
          <w:sz w:val="24"/>
          <w:szCs w:val="24"/>
        </w:rPr>
        <w:t>wraz z podatkiem VAT), o którym mowa w § 6 ust. 1 pkt 1) Umowy na poczet zabezpieczenia roszczeń Wynajmującego</w:t>
      </w:r>
      <w:r w:rsidRPr="002A6C74">
        <w:rPr>
          <w:rFonts w:cs="Calibri"/>
          <w:sz w:val="24"/>
          <w:szCs w:val="24"/>
        </w:rPr>
        <w:t xml:space="preserve"> o zapłatę czynszu i innych płatności należnych Wynajmującemu z tytułu Umowy oraz odszkodowania za ewentualne szkody w</w:t>
      </w:r>
      <w:r w:rsidR="00AE4AF2">
        <w:rPr>
          <w:rFonts w:cs="Calibri"/>
          <w:sz w:val="24"/>
          <w:szCs w:val="24"/>
        </w:rPr>
        <w:t> </w:t>
      </w:r>
      <w:r w:rsidRPr="002A6C74">
        <w:rPr>
          <w:rFonts w:cs="Calibri"/>
          <w:sz w:val="24"/>
          <w:szCs w:val="24"/>
        </w:rPr>
        <w:t>Przedmiocie Najmu i składnikach mienia (w tym urządzeń Wyjmującego się tam znajdujących), niespowodowane zwyczajnym jego używaniem, a także na poczet kar umownych, o których mowa w § 12 Umowy.</w:t>
      </w:r>
    </w:p>
    <w:p w14:paraId="6A63D572" w14:textId="77777777" w:rsidR="009C6638" w:rsidRPr="002A6C74" w:rsidRDefault="009C6638" w:rsidP="00AE4AF2">
      <w:pPr>
        <w:pStyle w:val="Akapitzlist"/>
        <w:numPr>
          <w:ilvl w:val="0"/>
          <w:numId w:val="3"/>
        </w:numPr>
        <w:spacing w:before="60" w:after="120" w:line="360" w:lineRule="auto"/>
        <w:ind w:left="284" w:hanging="284"/>
        <w:contextualSpacing w:val="0"/>
        <w:rPr>
          <w:rFonts w:cs="Calibri"/>
          <w:sz w:val="24"/>
          <w:szCs w:val="24"/>
        </w:rPr>
      </w:pPr>
      <w:r w:rsidRPr="002A6C74">
        <w:rPr>
          <w:rFonts w:cs="Calibri"/>
          <w:sz w:val="24"/>
          <w:szCs w:val="24"/>
        </w:rPr>
        <w:t>Kaucja, o której mowa powyżej, w części, w jakie</w:t>
      </w:r>
      <w:r w:rsidR="00FD588A">
        <w:rPr>
          <w:rFonts w:cs="Calibri"/>
          <w:sz w:val="24"/>
          <w:szCs w:val="24"/>
        </w:rPr>
        <w:t xml:space="preserve">j nie zostanie zużyta na poczet </w:t>
      </w:r>
      <w:r w:rsidRPr="002A6C74">
        <w:rPr>
          <w:rFonts w:cs="Calibri"/>
          <w:sz w:val="24"/>
          <w:szCs w:val="24"/>
        </w:rPr>
        <w:t>wskazanych tam roszczeń i kar umownych, zostanie zwrócona Najemcy najpóźniej po ostatecznym rozliczeniu po zakończeniu Okresu Najmu (w tym również poprzez rozwiązanie niniejszej Umowy) i zwrotu Przedmiotu Najmu Wynajmującemu.</w:t>
      </w:r>
    </w:p>
    <w:p w14:paraId="130067DC" w14:textId="77777777" w:rsidR="009C6638" w:rsidRPr="00AF6FF4" w:rsidRDefault="009C6638" w:rsidP="00EC281B">
      <w:pPr>
        <w:pStyle w:val="Nagwek2"/>
        <w:spacing w:line="360" w:lineRule="auto"/>
        <w:jc w:val="center"/>
        <w:rPr>
          <w:rFonts w:asciiTheme="minorHAnsi" w:hAnsiTheme="minorHAnsi"/>
          <w:sz w:val="24"/>
        </w:rPr>
      </w:pPr>
      <w:r w:rsidRPr="00AF6FF4">
        <w:rPr>
          <w:rFonts w:asciiTheme="minorHAnsi" w:hAnsiTheme="minorHAnsi"/>
          <w:sz w:val="24"/>
        </w:rPr>
        <w:t>§ 2.</w:t>
      </w:r>
    </w:p>
    <w:p w14:paraId="119D168D" w14:textId="32B79F64" w:rsidR="009C6638" w:rsidRPr="002A6C74" w:rsidRDefault="009C6638" w:rsidP="00EC281B">
      <w:pPr>
        <w:tabs>
          <w:tab w:val="center" w:leader="dot" w:pos="2268"/>
          <w:tab w:val="center" w:leader="dot" w:pos="7371"/>
        </w:tabs>
        <w:autoSpaceDE w:val="0"/>
        <w:autoSpaceDN w:val="0"/>
        <w:adjustRightInd w:val="0"/>
        <w:spacing w:line="360" w:lineRule="auto"/>
        <w:rPr>
          <w:rFonts w:ascii="Calibri" w:hAnsi="Calibri" w:cs="Calibri"/>
          <w:sz w:val="24"/>
          <w:szCs w:val="24"/>
        </w:rPr>
      </w:pPr>
      <w:r w:rsidRPr="002A6C74">
        <w:rPr>
          <w:rFonts w:ascii="Calibri" w:hAnsi="Calibri" w:cs="Calibri"/>
          <w:sz w:val="24"/>
          <w:szCs w:val="24"/>
        </w:rPr>
        <w:t>Umowa niniejsza zostaje zawarta na okres od dnia</w:t>
      </w:r>
      <w:r w:rsidR="00AE4AF2">
        <w:rPr>
          <w:rFonts w:ascii="Calibri" w:hAnsi="Calibri" w:cs="Calibri"/>
          <w:sz w:val="24"/>
          <w:szCs w:val="24"/>
        </w:rPr>
        <w:t xml:space="preserve"> </w:t>
      </w:r>
      <w:r w:rsidR="00FD588A">
        <w:rPr>
          <w:rFonts w:ascii="Calibri" w:hAnsi="Calibri" w:cs="Calibri"/>
          <w:sz w:val="24"/>
          <w:szCs w:val="24"/>
        </w:rPr>
        <w:t>(</w:t>
      </w:r>
      <w:r w:rsidR="00850C13">
        <w:rPr>
          <w:rFonts w:ascii="Calibri" w:hAnsi="Calibri" w:cs="Calibri"/>
          <w:sz w:val="24"/>
          <w:szCs w:val="24"/>
        </w:rPr>
        <w:tab/>
      </w:r>
      <w:r w:rsidRPr="002A6C74">
        <w:rPr>
          <w:rFonts w:ascii="Calibri" w:hAnsi="Calibri" w:cs="Calibri"/>
          <w:sz w:val="24"/>
          <w:szCs w:val="24"/>
        </w:rPr>
        <w:t>)</w:t>
      </w:r>
      <w:r w:rsidRPr="002A6C74">
        <w:rPr>
          <w:rStyle w:val="Odwoanieprzypisudolnego"/>
          <w:rFonts w:ascii="Calibri" w:hAnsi="Calibri" w:cs="Calibri"/>
          <w:sz w:val="24"/>
          <w:szCs w:val="24"/>
        </w:rPr>
        <w:footnoteReference w:id="4"/>
      </w:r>
      <w:r w:rsidRPr="002A6C74">
        <w:rPr>
          <w:rFonts w:ascii="Calibri" w:hAnsi="Calibri" w:cs="Calibri"/>
          <w:sz w:val="24"/>
          <w:szCs w:val="24"/>
        </w:rPr>
        <w:t>r. (dalej „Okres Najmu”).</w:t>
      </w:r>
    </w:p>
    <w:p w14:paraId="5276D878" w14:textId="77777777" w:rsidR="009C6638" w:rsidRPr="00AF6FF4" w:rsidRDefault="009C6638" w:rsidP="00EC281B">
      <w:pPr>
        <w:pStyle w:val="Nagwek2"/>
        <w:spacing w:line="360" w:lineRule="auto"/>
        <w:jc w:val="center"/>
        <w:rPr>
          <w:rFonts w:asciiTheme="minorHAnsi" w:hAnsiTheme="minorHAnsi"/>
          <w:sz w:val="24"/>
        </w:rPr>
      </w:pPr>
      <w:r w:rsidRPr="00AF6FF4">
        <w:rPr>
          <w:rFonts w:asciiTheme="minorHAnsi" w:hAnsiTheme="minorHAnsi"/>
          <w:sz w:val="24"/>
        </w:rPr>
        <w:t>§ 3.</w:t>
      </w:r>
    </w:p>
    <w:p w14:paraId="345B44BE" w14:textId="601573FC" w:rsidR="009C6638" w:rsidRPr="002A6C74" w:rsidRDefault="009C6638" w:rsidP="00AE4AF2">
      <w:pPr>
        <w:pStyle w:val="Akapitzlist"/>
        <w:widowControl w:val="0"/>
        <w:numPr>
          <w:ilvl w:val="0"/>
          <w:numId w:val="11"/>
        </w:numPr>
        <w:spacing w:before="60" w:after="0" w:line="360" w:lineRule="auto"/>
        <w:ind w:left="284" w:hanging="284"/>
        <w:contextualSpacing w:val="0"/>
        <w:rPr>
          <w:rFonts w:cs="Calibri"/>
          <w:sz w:val="24"/>
          <w:szCs w:val="24"/>
        </w:rPr>
      </w:pPr>
      <w:r w:rsidRPr="002A6C74">
        <w:rPr>
          <w:rFonts w:cs="Calibri"/>
          <w:sz w:val="24"/>
          <w:szCs w:val="24"/>
        </w:rPr>
        <w:t xml:space="preserve">Usługi restauracyjne, o których mowa § 1 ust. 3 Umowy (dalej zwane „Usługami Restauracyjnymi”) będą obejmowały gotowanie i innego rodzaju przygotowywanie, </w:t>
      </w:r>
      <w:r w:rsidRPr="002A6C74">
        <w:rPr>
          <w:rFonts w:cs="Calibri"/>
          <w:sz w:val="24"/>
          <w:szCs w:val="24"/>
        </w:rPr>
        <w:br/>
        <w:t xml:space="preserve">a także podawanie takich posiłków (w tym podawanie napojów do tych posiłków) jak: śniadania, obiady z przeznaczeniem w pierwszej kolejności dla zainteresowanych wczasowiczów Wynajmującego przebywających w OW Dziwnów. </w:t>
      </w:r>
      <w:r w:rsidR="00AE4AF2">
        <w:rPr>
          <w:rFonts w:cs="Calibri"/>
          <w:sz w:val="24"/>
          <w:szCs w:val="24"/>
        </w:rPr>
        <w:br/>
      </w:r>
      <w:r w:rsidRPr="002A6C74">
        <w:rPr>
          <w:rFonts w:cs="Calibri"/>
          <w:sz w:val="24"/>
          <w:szCs w:val="24"/>
        </w:rPr>
        <w:lastRenderedPageBreak/>
        <w:t>Szczegółowe warunki w</w:t>
      </w:r>
      <w:r w:rsidR="00AE4AF2">
        <w:rPr>
          <w:rFonts w:cs="Calibri"/>
          <w:sz w:val="24"/>
          <w:szCs w:val="24"/>
        </w:rPr>
        <w:t> </w:t>
      </w:r>
      <w:r w:rsidRPr="002A6C74">
        <w:rPr>
          <w:rFonts w:cs="Calibri"/>
          <w:sz w:val="24"/>
          <w:szCs w:val="24"/>
        </w:rPr>
        <w:t>tym zakresie zawierają postanowienia § 4 i 5 Umowy.</w:t>
      </w:r>
    </w:p>
    <w:p w14:paraId="2C68FC00" w14:textId="77777777" w:rsidR="009C6638" w:rsidRPr="002A6C74" w:rsidRDefault="009C6638" w:rsidP="00AE4AF2">
      <w:pPr>
        <w:pStyle w:val="Akapitzlist"/>
        <w:numPr>
          <w:ilvl w:val="0"/>
          <w:numId w:val="11"/>
        </w:numPr>
        <w:spacing w:before="120" w:after="120" w:line="360" w:lineRule="auto"/>
        <w:ind w:left="284" w:hanging="284"/>
        <w:contextualSpacing w:val="0"/>
        <w:rPr>
          <w:rFonts w:cs="Calibri"/>
          <w:sz w:val="24"/>
          <w:szCs w:val="24"/>
        </w:rPr>
      </w:pPr>
      <w:r w:rsidRPr="002A6C74">
        <w:rPr>
          <w:rFonts w:cs="Calibri"/>
          <w:sz w:val="24"/>
          <w:szCs w:val="24"/>
        </w:rPr>
        <w:t xml:space="preserve">W ramach lub w związku z wykonywaniem Umowy, w tym Usług Restauracyjnych Najemca nie będzie oferował napojów alkoholowych, jak też posiłków przygotowanych </w:t>
      </w:r>
      <w:r w:rsidRPr="002A6C74">
        <w:rPr>
          <w:rFonts w:cs="Calibri"/>
          <w:sz w:val="24"/>
          <w:szCs w:val="24"/>
        </w:rPr>
        <w:br/>
        <w:t xml:space="preserve">z mrożonek lub w kuchenkach mikrofalowych. </w:t>
      </w:r>
    </w:p>
    <w:p w14:paraId="68DB2B86" w14:textId="7075A7BB" w:rsidR="006A3BFE" w:rsidRPr="000E318C" w:rsidRDefault="009C6638" w:rsidP="006A3BFE">
      <w:pPr>
        <w:pStyle w:val="Akapitzlist"/>
        <w:numPr>
          <w:ilvl w:val="0"/>
          <w:numId w:val="11"/>
        </w:numPr>
        <w:spacing w:before="120" w:after="120" w:line="360" w:lineRule="auto"/>
        <w:ind w:left="284" w:hanging="284"/>
        <w:contextualSpacing w:val="0"/>
        <w:rPr>
          <w:rFonts w:cs="Calibri"/>
          <w:sz w:val="24"/>
          <w:szCs w:val="24"/>
        </w:rPr>
      </w:pPr>
      <w:r w:rsidRPr="002A6C74">
        <w:rPr>
          <w:rFonts w:cs="Calibri"/>
          <w:sz w:val="24"/>
          <w:szCs w:val="24"/>
        </w:rPr>
        <w:t>Najemca zobowiązuje się do przestrzegania obowiązujących przepisów prawa</w:t>
      </w:r>
      <w:r w:rsidRPr="002A6C74">
        <w:rPr>
          <w:rFonts w:cs="Calibri"/>
          <w:color w:val="FF0000"/>
          <w:sz w:val="24"/>
          <w:szCs w:val="24"/>
        </w:rPr>
        <w:t xml:space="preserve"> </w:t>
      </w:r>
      <w:r w:rsidRPr="002A6C74">
        <w:rPr>
          <w:rFonts w:cs="Calibri"/>
          <w:sz w:val="24"/>
          <w:szCs w:val="24"/>
        </w:rPr>
        <w:t>oraz</w:t>
      </w:r>
      <w:r w:rsidR="00AE4AF2">
        <w:rPr>
          <w:rFonts w:cs="Calibri"/>
          <w:sz w:val="24"/>
          <w:szCs w:val="24"/>
        </w:rPr>
        <w:t> </w:t>
      </w:r>
      <w:r w:rsidRPr="002A6C74">
        <w:rPr>
          <w:rFonts w:cs="Calibri"/>
          <w:sz w:val="24"/>
          <w:szCs w:val="24"/>
        </w:rPr>
        <w:t>prowadzenia Usług Restauracyjnych zgodnie z obowiązującymi w tym zakresie przepisami prawa i wytycznymi Ministerstwa Rozwoju i GIS dotyczącymi funkcjonowania gastrono</w:t>
      </w:r>
      <w:r w:rsidR="00AE7489">
        <w:rPr>
          <w:rFonts w:cs="Calibri"/>
          <w:sz w:val="24"/>
          <w:szCs w:val="24"/>
        </w:rPr>
        <w:t>mii w trakcie epidemii</w:t>
      </w:r>
      <w:r w:rsidRPr="002A6C74">
        <w:rPr>
          <w:rFonts w:cs="Calibri"/>
          <w:sz w:val="24"/>
          <w:szCs w:val="24"/>
        </w:rPr>
        <w:t>. Najemca ponosi pełną odpowiedzialność za</w:t>
      </w:r>
      <w:r w:rsidR="00AE4AF2">
        <w:rPr>
          <w:rFonts w:cs="Calibri"/>
          <w:sz w:val="24"/>
          <w:szCs w:val="24"/>
        </w:rPr>
        <w:t> </w:t>
      </w:r>
      <w:r w:rsidRPr="002A6C74">
        <w:rPr>
          <w:rFonts w:cs="Calibri"/>
          <w:sz w:val="24"/>
          <w:szCs w:val="24"/>
        </w:rPr>
        <w:t xml:space="preserve">jakość </w:t>
      </w:r>
      <w:r w:rsidR="009D788F">
        <w:rPr>
          <w:rFonts w:cs="Calibri"/>
          <w:sz w:val="24"/>
          <w:szCs w:val="24"/>
        </w:rPr>
        <w:br/>
      </w:r>
      <w:r w:rsidRPr="002A6C74">
        <w:rPr>
          <w:rFonts w:cs="Calibri"/>
          <w:sz w:val="24"/>
          <w:szCs w:val="24"/>
        </w:rPr>
        <w:t>i estetykę podawanych posiłków ora</w:t>
      </w:r>
      <w:r w:rsidR="008D3449">
        <w:rPr>
          <w:rFonts w:cs="Calibri"/>
          <w:sz w:val="24"/>
          <w:szCs w:val="24"/>
        </w:rPr>
        <w:t>z zgodność świadczonych us</w:t>
      </w:r>
      <w:r w:rsidR="009D788F">
        <w:rPr>
          <w:rFonts w:cs="Calibri"/>
          <w:sz w:val="24"/>
          <w:szCs w:val="24"/>
        </w:rPr>
        <w:t xml:space="preserve">ług </w:t>
      </w:r>
      <w:r w:rsidR="008D3449">
        <w:rPr>
          <w:rFonts w:cs="Calibri"/>
          <w:sz w:val="24"/>
          <w:szCs w:val="24"/>
        </w:rPr>
        <w:t xml:space="preserve">z </w:t>
      </w:r>
      <w:r w:rsidRPr="002A6C74">
        <w:rPr>
          <w:rFonts w:cs="Calibri"/>
          <w:sz w:val="24"/>
          <w:szCs w:val="24"/>
        </w:rPr>
        <w:t>obowiązującymi normami zbiorowego żywienia i wymogami sanitarno-epidemiologicznymi. Obowiązkiem Najemcy będzie uzyskanie odpowiednich decyzji i zezwoleń ze stacji Sanitarno-Epidemiologicznej, Inspekcji Pracy, innych organów administracyjno-prawnych oraz</w:t>
      </w:r>
      <w:r w:rsidR="00901F41">
        <w:rPr>
          <w:rFonts w:cs="Calibri"/>
          <w:sz w:val="24"/>
          <w:szCs w:val="24"/>
        </w:rPr>
        <w:t> </w:t>
      </w:r>
      <w:r w:rsidRPr="002A6C74">
        <w:rPr>
          <w:rFonts w:cs="Calibri"/>
          <w:sz w:val="24"/>
          <w:szCs w:val="24"/>
        </w:rPr>
        <w:t>utrzymanie odpowiedniego standardu BHP dla realizacji Usług Restauracyjnych. Na</w:t>
      </w:r>
      <w:r w:rsidR="00901F41">
        <w:rPr>
          <w:rFonts w:cs="Calibri"/>
          <w:sz w:val="24"/>
          <w:szCs w:val="24"/>
        </w:rPr>
        <w:t> </w:t>
      </w:r>
      <w:r w:rsidRPr="002A6C74">
        <w:rPr>
          <w:rFonts w:cs="Calibri"/>
          <w:sz w:val="24"/>
          <w:szCs w:val="24"/>
        </w:rPr>
        <w:t xml:space="preserve">Najemcy spoczywać będzie odpowiedzialność wynikająca </w:t>
      </w:r>
      <w:r w:rsidRPr="000E318C">
        <w:rPr>
          <w:rFonts w:cs="Calibri"/>
          <w:sz w:val="24"/>
          <w:szCs w:val="24"/>
        </w:rPr>
        <w:t>z niedochowania ww.</w:t>
      </w:r>
      <w:r w:rsidR="00901F41">
        <w:rPr>
          <w:rFonts w:cs="Calibri"/>
          <w:sz w:val="24"/>
          <w:szCs w:val="24"/>
        </w:rPr>
        <w:t> </w:t>
      </w:r>
      <w:r w:rsidRPr="000E318C">
        <w:rPr>
          <w:rFonts w:cs="Calibri"/>
          <w:sz w:val="24"/>
          <w:szCs w:val="24"/>
        </w:rPr>
        <w:t>wymogów i przepisów prawnych.</w:t>
      </w:r>
    </w:p>
    <w:p w14:paraId="021B07BF" w14:textId="5223967A" w:rsidR="006A3BFE" w:rsidRPr="000E318C" w:rsidRDefault="006A3BFE" w:rsidP="006A3BFE">
      <w:pPr>
        <w:pStyle w:val="Akapitzlist"/>
        <w:numPr>
          <w:ilvl w:val="0"/>
          <w:numId w:val="11"/>
        </w:numPr>
        <w:spacing w:before="120" w:after="120" w:line="360" w:lineRule="auto"/>
        <w:ind w:left="284" w:hanging="284"/>
        <w:contextualSpacing w:val="0"/>
        <w:rPr>
          <w:rFonts w:cs="Calibri"/>
          <w:sz w:val="24"/>
          <w:szCs w:val="24"/>
        </w:rPr>
      </w:pPr>
      <w:r w:rsidRPr="000E318C">
        <w:rPr>
          <w:rFonts w:cs="Calibri"/>
          <w:sz w:val="24"/>
          <w:szCs w:val="24"/>
        </w:rPr>
        <w:t>Najemca zobowiązuje się do przestrzegania Re</w:t>
      </w:r>
      <w:r w:rsidR="00810C3E" w:rsidRPr="000E318C">
        <w:rPr>
          <w:rFonts w:cs="Calibri"/>
          <w:sz w:val="24"/>
          <w:szCs w:val="24"/>
        </w:rPr>
        <w:t>gulaminu ośrodka w</w:t>
      </w:r>
      <w:r w:rsidRPr="000E318C">
        <w:rPr>
          <w:rFonts w:cs="Calibri"/>
          <w:sz w:val="24"/>
          <w:szCs w:val="24"/>
        </w:rPr>
        <w:t xml:space="preserve">ypoczynkowego ZUT </w:t>
      </w:r>
      <w:r w:rsidR="00810C3E" w:rsidRPr="000E318C">
        <w:rPr>
          <w:rFonts w:cs="Calibri"/>
          <w:sz w:val="24"/>
          <w:szCs w:val="24"/>
        </w:rPr>
        <w:br/>
      </w:r>
      <w:r w:rsidRPr="000E318C">
        <w:rPr>
          <w:rFonts w:cs="Calibri"/>
          <w:sz w:val="24"/>
          <w:szCs w:val="24"/>
        </w:rPr>
        <w:t>w Dziwnowie.</w:t>
      </w:r>
      <w:r w:rsidR="00810C3E" w:rsidRPr="000E318C">
        <w:rPr>
          <w:rFonts w:cs="Calibri"/>
          <w:sz w:val="24"/>
          <w:szCs w:val="24"/>
        </w:rPr>
        <w:t xml:space="preserve"> Dotyczy to również osób zewnętrznych korzystających z Usług Restauracyjnych.</w:t>
      </w:r>
    </w:p>
    <w:p w14:paraId="29EED5C8" w14:textId="30492B9E" w:rsidR="0053534A" w:rsidRPr="000E318C" w:rsidRDefault="0053534A" w:rsidP="006A3BFE">
      <w:pPr>
        <w:pStyle w:val="Akapitzlist"/>
        <w:numPr>
          <w:ilvl w:val="0"/>
          <w:numId w:val="11"/>
        </w:numPr>
        <w:spacing w:before="120" w:after="120" w:line="360" w:lineRule="auto"/>
        <w:ind w:left="284" w:hanging="284"/>
        <w:contextualSpacing w:val="0"/>
        <w:rPr>
          <w:rFonts w:cs="Calibri"/>
          <w:sz w:val="24"/>
          <w:szCs w:val="24"/>
        </w:rPr>
      </w:pPr>
      <w:r w:rsidRPr="000E318C">
        <w:rPr>
          <w:rFonts w:cs="Calibri"/>
          <w:sz w:val="24"/>
          <w:szCs w:val="24"/>
        </w:rPr>
        <w:t>Najemca w tracie obowiązywania umowy zobowiązuje się do segregacji odpadów na terenie ośrodka</w:t>
      </w:r>
      <w:r w:rsidR="0046564D" w:rsidRPr="000E318C">
        <w:rPr>
          <w:rFonts w:cs="Calibri"/>
          <w:sz w:val="24"/>
          <w:szCs w:val="24"/>
        </w:rPr>
        <w:t xml:space="preserve"> zgodnie z obowiązującymi w tym zakresie przepisami.</w:t>
      </w:r>
    </w:p>
    <w:p w14:paraId="385D1F3F" w14:textId="443F3DFF" w:rsidR="009C6638" w:rsidRDefault="009C6638" w:rsidP="00AE4AF2">
      <w:pPr>
        <w:pStyle w:val="Akapitzlist"/>
        <w:numPr>
          <w:ilvl w:val="0"/>
          <w:numId w:val="11"/>
        </w:numPr>
        <w:spacing w:before="120" w:after="120" w:line="360" w:lineRule="auto"/>
        <w:ind w:left="284" w:hanging="284"/>
        <w:contextualSpacing w:val="0"/>
        <w:rPr>
          <w:rFonts w:cs="Calibri"/>
          <w:sz w:val="24"/>
          <w:szCs w:val="24"/>
        </w:rPr>
      </w:pPr>
      <w:r w:rsidRPr="002A6C74">
        <w:rPr>
          <w:rFonts w:cs="Calibri"/>
          <w:sz w:val="24"/>
          <w:szCs w:val="24"/>
        </w:rPr>
        <w:t xml:space="preserve">Wydawanie posiłków w ramach świadczonych Usług Restauracyjnych będzie miało miejsce wyłącznie w jadalni dla wczasowiczów Uczelni, o której mowa w § 1 ust. 1 </w:t>
      </w:r>
      <w:proofErr w:type="gramStart"/>
      <w:r w:rsidRPr="002A6C74">
        <w:rPr>
          <w:rFonts w:cs="Calibri"/>
          <w:sz w:val="24"/>
          <w:szCs w:val="24"/>
        </w:rPr>
        <w:t>Umowy</w:t>
      </w:r>
      <w:r w:rsidR="00AE4AF2">
        <w:rPr>
          <w:rFonts w:cs="Calibri"/>
          <w:sz w:val="24"/>
          <w:szCs w:val="24"/>
        </w:rPr>
        <w:t> </w:t>
      </w:r>
      <w:r w:rsidRPr="002A6C74">
        <w:rPr>
          <w:rFonts w:cs="Calibri"/>
          <w:sz w:val="24"/>
          <w:szCs w:val="24"/>
        </w:rPr>
        <w:t>chyba,</w:t>
      </w:r>
      <w:proofErr w:type="gramEnd"/>
      <w:r w:rsidRPr="002A6C74">
        <w:rPr>
          <w:rFonts w:cs="Calibri"/>
          <w:sz w:val="24"/>
          <w:szCs w:val="24"/>
        </w:rPr>
        <w:t xml:space="preserve"> że Strony na piśmie w konkretne</w:t>
      </w:r>
      <w:r w:rsidR="0078114A">
        <w:rPr>
          <w:rFonts w:cs="Calibri"/>
          <w:sz w:val="24"/>
          <w:szCs w:val="24"/>
        </w:rPr>
        <w:t xml:space="preserve">j sytuacji postanowią inaczej. </w:t>
      </w:r>
      <w:r w:rsidR="0094141B">
        <w:rPr>
          <w:rFonts w:cs="Calibri"/>
          <w:sz w:val="24"/>
          <w:szCs w:val="24"/>
        </w:rPr>
        <w:t>Dopuszcza</w:t>
      </w:r>
      <w:r w:rsidR="00901F41">
        <w:rPr>
          <w:rFonts w:cs="Calibri"/>
          <w:sz w:val="24"/>
          <w:szCs w:val="24"/>
        </w:rPr>
        <w:t> </w:t>
      </w:r>
      <w:r w:rsidR="0094141B">
        <w:rPr>
          <w:rFonts w:cs="Calibri"/>
          <w:sz w:val="24"/>
          <w:szCs w:val="24"/>
        </w:rPr>
        <w:t>się sprzedaż posiłków dla osób zewnętrznych w inn</w:t>
      </w:r>
      <w:r w:rsidR="00C97715">
        <w:rPr>
          <w:rFonts w:cs="Calibri"/>
          <w:sz w:val="24"/>
          <w:szCs w:val="24"/>
        </w:rPr>
        <w:t>ych cenach</w:t>
      </w:r>
      <w:r w:rsidR="0094141B">
        <w:rPr>
          <w:rFonts w:cs="Calibri"/>
          <w:sz w:val="24"/>
          <w:szCs w:val="24"/>
        </w:rPr>
        <w:t>.</w:t>
      </w:r>
    </w:p>
    <w:p w14:paraId="67849883" w14:textId="77777777" w:rsidR="009C6638" w:rsidRPr="002A6C74" w:rsidRDefault="009C6638" w:rsidP="00EC281B">
      <w:pPr>
        <w:pStyle w:val="Nagwek2"/>
        <w:spacing w:line="360" w:lineRule="auto"/>
        <w:jc w:val="center"/>
      </w:pPr>
      <w:r w:rsidRPr="00AF6FF4">
        <w:rPr>
          <w:rFonts w:asciiTheme="minorHAnsi" w:hAnsiTheme="minorHAnsi"/>
          <w:sz w:val="24"/>
        </w:rPr>
        <w:t>§ 4</w:t>
      </w:r>
      <w:r w:rsidRPr="002A6C74">
        <w:t>.</w:t>
      </w:r>
    </w:p>
    <w:p w14:paraId="64DBD79E"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Usługi Restauracyjne Najemca zobowiązuje się świadczyć każdego dnia Okresu Najmu, chyba że Wynajmujący pisem</w:t>
      </w:r>
      <w:r w:rsidR="0078114A">
        <w:rPr>
          <w:rFonts w:cs="Calibri"/>
          <w:sz w:val="24"/>
          <w:szCs w:val="24"/>
        </w:rPr>
        <w:t>nie zwolni go z tego obowiązku.</w:t>
      </w:r>
    </w:p>
    <w:p w14:paraId="60EBB62B"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Na czas wydawania i konsumpcji posiłków w ramach Usług Restauracyjnych w Sezonie Najemca zapewni obsługę gości – min. 1 osoba obsługująca na 35 osób. Czas oczekiwania na posiłek nie może przekroczyć 10 min.</w:t>
      </w:r>
    </w:p>
    <w:p w14:paraId="4DB86D6E"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lastRenderedPageBreak/>
        <w:t xml:space="preserve">Z zastrzeżeniem ust. 4 poniżej, wydawanie posiłków w ramach Usług Restauracyjnych </w:t>
      </w:r>
      <w:r w:rsidRPr="002A6C74">
        <w:rPr>
          <w:rFonts w:cs="Calibri"/>
          <w:sz w:val="24"/>
          <w:szCs w:val="24"/>
        </w:rPr>
        <w:br/>
        <w:t xml:space="preserve">w Sezonie będzie się odbywało w Stołówce, w dni robocze, soboty, niedziele i święta, </w:t>
      </w:r>
      <w:r w:rsidRPr="002A6C74">
        <w:rPr>
          <w:rFonts w:cs="Calibri"/>
          <w:sz w:val="24"/>
          <w:szCs w:val="24"/>
        </w:rPr>
        <w:br/>
        <w:t>a posiłki te będą wydawane w 2 turach w następujących godzinach:</w:t>
      </w:r>
    </w:p>
    <w:p w14:paraId="374AFEB0" w14:textId="54B3C267" w:rsidR="009C6638" w:rsidRPr="002A6C74" w:rsidRDefault="005C3FB4" w:rsidP="00AF62D7">
      <w:pPr>
        <w:pStyle w:val="Akapitzlist"/>
        <w:numPr>
          <w:ilvl w:val="1"/>
          <w:numId w:val="36"/>
        </w:numPr>
        <w:spacing w:before="60" w:after="60" w:line="360" w:lineRule="auto"/>
        <w:ind w:left="567" w:hanging="283"/>
        <w:contextualSpacing w:val="0"/>
        <w:rPr>
          <w:rFonts w:cs="Calibri"/>
          <w:sz w:val="24"/>
          <w:szCs w:val="24"/>
        </w:rPr>
      </w:pPr>
      <w:r>
        <w:rPr>
          <w:rFonts w:cs="Calibri"/>
          <w:sz w:val="24"/>
          <w:szCs w:val="24"/>
        </w:rPr>
        <w:t>Śniadanie: godz. 8.00 -10.0</w:t>
      </w:r>
      <w:r w:rsidR="009C6638" w:rsidRPr="002A6C74">
        <w:rPr>
          <w:rFonts w:cs="Calibri"/>
          <w:sz w:val="24"/>
          <w:szCs w:val="24"/>
        </w:rPr>
        <w:t>0,</w:t>
      </w:r>
    </w:p>
    <w:p w14:paraId="531964BA" w14:textId="314A298B" w:rsidR="009C6638" w:rsidRPr="002A6C74" w:rsidRDefault="005C3FB4" w:rsidP="00AF62D7">
      <w:pPr>
        <w:pStyle w:val="Akapitzlist"/>
        <w:numPr>
          <w:ilvl w:val="1"/>
          <w:numId w:val="36"/>
        </w:numPr>
        <w:spacing w:before="60" w:after="60" w:line="360" w:lineRule="auto"/>
        <w:ind w:left="567" w:hanging="283"/>
        <w:contextualSpacing w:val="0"/>
        <w:rPr>
          <w:rFonts w:cs="Calibri"/>
          <w:sz w:val="24"/>
          <w:szCs w:val="24"/>
        </w:rPr>
      </w:pPr>
      <w:r>
        <w:rPr>
          <w:rFonts w:cs="Calibri"/>
          <w:sz w:val="24"/>
          <w:szCs w:val="24"/>
        </w:rPr>
        <w:t>Obiad: godz. 12</w:t>
      </w:r>
      <w:r w:rsidR="00464601">
        <w:rPr>
          <w:rFonts w:cs="Calibri"/>
          <w:sz w:val="24"/>
          <w:szCs w:val="24"/>
        </w:rPr>
        <w:t>:00 - 18</w:t>
      </w:r>
      <w:r w:rsidR="009C6638" w:rsidRPr="002A6C74">
        <w:rPr>
          <w:rFonts w:cs="Calibri"/>
          <w:sz w:val="24"/>
          <w:szCs w:val="24"/>
        </w:rPr>
        <w:t>.00,</w:t>
      </w:r>
    </w:p>
    <w:p w14:paraId="103A15A8"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 xml:space="preserve">Zmiana godzin wydawania posiłków w stosunku do ustalonej w ust. 3 powyżej możliwa </w:t>
      </w:r>
      <w:r w:rsidRPr="002A6C74">
        <w:rPr>
          <w:rFonts w:cs="Calibri"/>
          <w:sz w:val="24"/>
          <w:szCs w:val="24"/>
        </w:rPr>
        <w:br/>
        <w:t>jest wyłącznie po uprzedniej pisemnej zgodzie Wynajmującego.</w:t>
      </w:r>
    </w:p>
    <w:p w14:paraId="1F5D7898"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Jakość i kaloryczność posiłków, o których mowa w ust. 1 – 4 powyżej (zwanych dalej „Posiłkami”), winna być zgodna z ogólnie przyjętymi normami w żywieniu, jednak kaloryczność nie może być mniejsza niż:</w:t>
      </w:r>
    </w:p>
    <w:p w14:paraId="5FE81949" w14:textId="77777777" w:rsidR="009C6638" w:rsidRPr="002A6C74" w:rsidRDefault="009C6638" w:rsidP="00AE4AF2">
      <w:pPr>
        <w:pStyle w:val="Akapitzlist"/>
        <w:numPr>
          <w:ilvl w:val="1"/>
          <w:numId w:val="37"/>
        </w:numPr>
        <w:spacing w:before="60" w:after="60" w:line="360" w:lineRule="auto"/>
        <w:ind w:left="567" w:hanging="283"/>
        <w:rPr>
          <w:rFonts w:cs="Calibri"/>
          <w:sz w:val="24"/>
          <w:szCs w:val="24"/>
        </w:rPr>
      </w:pPr>
      <w:r w:rsidRPr="002A6C74">
        <w:rPr>
          <w:rFonts w:cs="Calibri"/>
          <w:sz w:val="24"/>
          <w:szCs w:val="24"/>
        </w:rPr>
        <w:t>Śniadanie – 700 kcal,</w:t>
      </w:r>
    </w:p>
    <w:p w14:paraId="661EFCF4" w14:textId="6B664828" w:rsidR="009C6638" w:rsidRPr="002A6C74" w:rsidRDefault="009C6638" w:rsidP="00AE4AF2">
      <w:pPr>
        <w:pStyle w:val="Akapitzlist"/>
        <w:numPr>
          <w:ilvl w:val="1"/>
          <w:numId w:val="37"/>
        </w:numPr>
        <w:spacing w:before="60" w:after="60" w:line="360" w:lineRule="auto"/>
        <w:ind w:left="567" w:hanging="283"/>
        <w:rPr>
          <w:rFonts w:cs="Calibri"/>
          <w:sz w:val="24"/>
          <w:szCs w:val="24"/>
        </w:rPr>
      </w:pPr>
      <w:r w:rsidRPr="002A6C74">
        <w:rPr>
          <w:rFonts w:cs="Calibri"/>
          <w:sz w:val="24"/>
          <w:szCs w:val="24"/>
        </w:rPr>
        <w:t>Obiad – 1200 kcal za zestaw,</w:t>
      </w:r>
    </w:p>
    <w:p w14:paraId="4DDB0B02" w14:textId="77777777"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 xml:space="preserve">Najemca zobowiązuje się do przygotowywania Posiłków świeżych, przyrządzonych </w:t>
      </w:r>
      <w:r w:rsidRPr="002A6C74">
        <w:rPr>
          <w:rFonts w:cs="Calibri"/>
          <w:sz w:val="24"/>
          <w:szCs w:val="24"/>
        </w:rPr>
        <w:br/>
        <w:t xml:space="preserve">w dniu świadczenia usługi, charakteryzujących się wysoką jakością produktów użytych </w:t>
      </w:r>
      <w:r w:rsidRPr="002A6C74">
        <w:rPr>
          <w:rFonts w:cs="Calibri"/>
          <w:sz w:val="24"/>
          <w:szCs w:val="24"/>
        </w:rPr>
        <w:br/>
        <w:t xml:space="preserve">do ich przyrządzenia. Produkty przetworzone będą posiadały termin przydatności </w:t>
      </w:r>
      <w:r w:rsidRPr="002A6C74">
        <w:rPr>
          <w:rFonts w:cs="Calibri"/>
          <w:sz w:val="24"/>
          <w:szCs w:val="24"/>
        </w:rPr>
        <w:br/>
        <w:t xml:space="preserve">do spożycia oraz będą serwowane w sposób gwarantujący utrzymania ich odpowiedniej temperatury i jakości potraw. </w:t>
      </w:r>
    </w:p>
    <w:p w14:paraId="67423AEB" w14:textId="15346880"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 xml:space="preserve">Najemca uwzględni w całodziennym jadłospisie Posiłków produkty ze wszystkich grup produktów żywnościowych (m.in. produkty zbożowe, warzywa, owoce, mleko i jego przetwory, produkty dostarczające pełnowartościowego białka). Zasada urozmaicenia powinna dotyczyć wszystkich Posiłków. Śniadania, obiady </w:t>
      </w:r>
      <w:r w:rsidRPr="002A6C74">
        <w:rPr>
          <w:sz w:val="24"/>
          <w:szCs w:val="24"/>
        </w:rPr>
        <w:t>muszą zawierać ciepłe posiłki oraz minimum dwa dania do wyboru w ramach każdego posiłku. Dodatkowo menu obiadowe należy rozszerzyć o ofertę zup, dań jarskich, surówkę</w:t>
      </w:r>
      <w:r w:rsidRPr="002A6C74">
        <w:rPr>
          <w:rFonts w:cs="Calibri"/>
          <w:sz w:val="24"/>
          <w:szCs w:val="24"/>
        </w:rPr>
        <w:t xml:space="preserve"> </w:t>
      </w:r>
      <w:r w:rsidRPr="002A6C74">
        <w:rPr>
          <w:sz w:val="24"/>
          <w:szCs w:val="24"/>
        </w:rPr>
        <w:t>i deser. Menu</w:t>
      </w:r>
      <w:r w:rsidR="00AE4AF2">
        <w:rPr>
          <w:sz w:val="24"/>
          <w:szCs w:val="24"/>
        </w:rPr>
        <w:t> </w:t>
      </w:r>
      <w:r w:rsidRPr="002A6C74">
        <w:rPr>
          <w:sz w:val="24"/>
          <w:szCs w:val="24"/>
        </w:rPr>
        <w:t xml:space="preserve">śniadaniowe powinno zawierać również dwa rodzaje pieczywa do wyboru, masło, margarynę, wędliny, sery, warzywa. Do wszystkich posiłków napoje gorące do wyboru (kawa, herbata, kakao) oraz do wyboru zimny kompot lub woda. Dodatkowo codzienne menu będzie zwiększone o bufet śniadaniowy (tj. płatki, </w:t>
      </w:r>
      <w:proofErr w:type="spellStart"/>
      <w:r w:rsidRPr="002A6C74">
        <w:rPr>
          <w:sz w:val="24"/>
          <w:szCs w:val="24"/>
        </w:rPr>
        <w:t>musli</w:t>
      </w:r>
      <w:proofErr w:type="spellEnd"/>
      <w:r w:rsidRPr="002A6C74">
        <w:rPr>
          <w:sz w:val="24"/>
          <w:szCs w:val="24"/>
        </w:rPr>
        <w:t>, mleko zimne i ciepłe, dżemy, miody, owoce, ketchup, musztarda, majonez).</w:t>
      </w:r>
    </w:p>
    <w:p w14:paraId="72DB387D" w14:textId="221A1D74" w:rsidR="009C6638" w:rsidRPr="002A6C74" w:rsidRDefault="009C6638" w:rsidP="00AE4AF2">
      <w:pPr>
        <w:pStyle w:val="Akapitzlist"/>
        <w:numPr>
          <w:ilvl w:val="0"/>
          <w:numId w:val="13"/>
        </w:numPr>
        <w:spacing w:before="60" w:after="60" w:line="360" w:lineRule="auto"/>
        <w:ind w:left="284" w:hanging="284"/>
        <w:contextualSpacing w:val="0"/>
        <w:rPr>
          <w:rFonts w:cs="Calibri"/>
          <w:sz w:val="24"/>
          <w:szCs w:val="24"/>
        </w:rPr>
      </w:pPr>
      <w:r w:rsidRPr="002A6C74">
        <w:rPr>
          <w:rFonts w:cs="Calibri"/>
          <w:sz w:val="24"/>
          <w:szCs w:val="24"/>
        </w:rPr>
        <w:t>Posiłki stanowiące obiady, będą</w:t>
      </w:r>
      <w:r w:rsidR="004C7346">
        <w:rPr>
          <w:rFonts w:cs="Calibri"/>
          <w:sz w:val="24"/>
          <w:szCs w:val="24"/>
        </w:rPr>
        <w:t xml:space="preserve"> serwowane w postaci „szwedzkiego stołu” do wyboru, dania mięsne do wyboru wydawane z kuchni. W przypadku osób starszych wymagających pomocy posiłki będą</w:t>
      </w:r>
      <w:r w:rsidRPr="002A6C74">
        <w:rPr>
          <w:rFonts w:cs="Calibri"/>
          <w:sz w:val="24"/>
          <w:szCs w:val="24"/>
        </w:rPr>
        <w:t xml:space="preserve"> podawane w systemie „do stołu”.</w:t>
      </w:r>
    </w:p>
    <w:p w14:paraId="5F12FB8F" w14:textId="77777777" w:rsidR="009C6638" w:rsidRPr="002A6C74" w:rsidRDefault="009C6638" w:rsidP="00901F41">
      <w:pPr>
        <w:pStyle w:val="Akapitzlist"/>
        <w:numPr>
          <w:ilvl w:val="0"/>
          <w:numId w:val="13"/>
        </w:numPr>
        <w:spacing w:after="0" w:line="360" w:lineRule="auto"/>
        <w:ind w:left="284" w:hanging="284"/>
        <w:contextualSpacing w:val="0"/>
        <w:rPr>
          <w:rFonts w:cs="Calibri"/>
          <w:sz w:val="24"/>
          <w:szCs w:val="24"/>
        </w:rPr>
      </w:pPr>
      <w:r w:rsidRPr="002A6C74">
        <w:rPr>
          <w:rFonts w:cs="Calibri"/>
          <w:sz w:val="24"/>
          <w:szCs w:val="24"/>
        </w:rPr>
        <w:lastRenderedPageBreak/>
        <w:t>Najemca zobowiązuje się do przygotowywania Posiłków (w tym w szczególności gotowania dań gorących) w pomieszczeniach Przedmiotu Najmu i ich serwowania (podawania) w Stołówce.</w:t>
      </w:r>
    </w:p>
    <w:p w14:paraId="7649895E" w14:textId="77777777" w:rsidR="009C6638" w:rsidRPr="002A6C74" w:rsidRDefault="009C6638" w:rsidP="00901F41">
      <w:pPr>
        <w:pStyle w:val="Akapitzlist"/>
        <w:numPr>
          <w:ilvl w:val="0"/>
          <w:numId w:val="13"/>
        </w:numPr>
        <w:spacing w:after="0" w:line="360" w:lineRule="auto"/>
        <w:ind w:left="284" w:hanging="426"/>
        <w:contextualSpacing w:val="0"/>
        <w:rPr>
          <w:rFonts w:cs="Calibri"/>
          <w:sz w:val="24"/>
          <w:szCs w:val="24"/>
        </w:rPr>
      </w:pPr>
      <w:r w:rsidRPr="002A6C74">
        <w:rPr>
          <w:rFonts w:cs="Calibri"/>
          <w:sz w:val="24"/>
          <w:szCs w:val="24"/>
        </w:rPr>
        <w:t>Najemca potwierdza, iż dla korzystających z Posiłków należeć będzie wybór pomiędzy oferowanymi daniami.</w:t>
      </w:r>
    </w:p>
    <w:p w14:paraId="7E27D4FA" w14:textId="77777777" w:rsidR="009C6638" w:rsidRPr="002A6C74" w:rsidRDefault="009C6638" w:rsidP="00901F41">
      <w:pPr>
        <w:pStyle w:val="Akapitzlist"/>
        <w:keepLines/>
        <w:numPr>
          <w:ilvl w:val="0"/>
          <w:numId w:val="13"/>
        </w:numPr>
        <w:spacing w:after="0" w:line="360" w:lineRule="auto"/>
        <w:ind w:left="284" w:hanging="425"/>
        <w:contextualSpacing w:val="0"/>
        <w:rPr>
          <w:rFonts w:cs="Calibri"/>
          <w:sz w:val="24"/>
          <w:szCs w:val="24"/>
        </w:rPr>
      </w:pPr>
      <w:r w:rsidRPr="002A6C74">
        <w:rPr>
          <w:rFonts w:cs="Calibri"/>
          <w:sz w:val="24"/>
          <w:szCs w:val="24"/>
        </w:rPr>
        <w:t xml:space="preserve">Dwutygodniowe menu dzienne Posiłków uwzględniające wymagania Umowy, </w:t>
      </w:r>
      <w:r w:rsidRPr="002A6C74">
        <w:rPr>
          <w:rFonts w:cs="Calibri"/>
          <w:sz w:val="24"/>
          <w:szCs w:val="24"/>
        </w:rPr>
        <w:br/>
        <w:t>w tym w szczególności wymagania postanowień ust. 5 – 10 powyżej, zawierające także rodzaje Posiłków stanowi załącznik nr 3 Umowy</w:t>
      </w:r>
      <w:r w:rsidRPr="002A6C74">
        <w:rPr>
          <w:rStyle w:val="Odwoanieprzypisudolnego"/>
          <w:rFonts w:cs="Calibri"/>
          <w:sz w:val="24"/>
          <w:szCs w:val="24"/>
        </w:rPr>
        <w:footnoteReference w:id="5"/>
      </w:r>
      <w:r w:rsidR="00045E85">
        <w:rPr>
          <w:rFonts w:cs="Calibri"/>
          <w:sz w:val="24"/>
          <w:szCs w:val="24"/>
        </w:rPr>
        <w:t xml:space="preserve">, przy czym za wskazane w nim </w:t>
      </w:r>
      <w:r w:rsidRPr="002A6C74">
        <w:rPr>
          <w:rFonts w:cs="Calibri"/>
          <w:sz w:val="24"/>
          <w:szCs w:val="24"/>
        </w:rPr>
        <w:t xml:space="preserve">śniadania, obiady Najemca będzie pobierał następujące ceny </w:t>
      </w:r>
      <w:r w:rsidR="00045E85">
        <w:rPr>
          <w:rFonts w:cs="Calibri"/>
          <w:sz w:val="24"/>
          <w:szCs w:val="24"/>
        </w:rPr>
        <w:t>za porcję:</w:t>
      </w:r>
    </w:p>
    <w:p w14:paraId="59228882" w14:textId="77777777" w:rsidR="009C6638" w:rsidRPr="002A6C74" w:rsidRDefault="009C6638" w:rsidP="00901F41">
      <w:pPr>
        <w:pStyle w:val="Akapitzlist"/>
        <w:tabs>
          <w:tab w:val="left" w:leader="dot" w:pos="2552"/>
          <w:tab w:val="left" w:leader="dot" w:pos="4820"/>
        </w:tabs>
        <w:spacing w:after="0" w:line="360" w:lineRule="auto"/>
        <w:ind w:left="284"/>
        <w:contextualSpacing w:val="0"/>
        <w:rPr>
          <w:rFonts w:cs="Calibri"/>
          <w:sz w:val="24"/>
          <w:szCs w:val="24"/>
        </w:rPr>
      </w:pPr>
      <w:r w:rsidRPr="002A6C74">
        <w:rPr>
          <w:rFonts w:cs="Calibri"/>
          <w:sz w:val="24"/>
          <w:szCs w:val="24"/>
        </w:rPr>
        <w:t xml:space="preserve">Śniadania </w:t>
      </w:r>
      <w:r w:rsidR="00045E85">
        <w:rPr>
          <w:rFonts w:cs="Calibri"/>
          <w:sz w:val="24"/>
          <w:szCs w:val="24"/>
        </w:rPr>
        <w:t>(</w:t>
      </w:r>
      <w:r w:rsidR="00045E85">
        <w:rPr>
          <w:rFonts w:cs="Calibri"/>
          <w:sz w:val="24"/>
          <w:szCs w:val="24"/>
        </w:rPr>
        <w:tab/>
      </w:r>
      <w:r w:rsidRPr="002A6C74">
        <w:rPr>
          <w:rFonts w:cs="Calibri"/>
          <w:sz w:val="24"/>
          <w:szCs w:val="24"/>
        </w:rPr>
        <w:t>)</w:t>
      </w:r>
      <w:r w:rsidRPr="002A6C74">
        <w:rPr>
          <w:rStyle w:val="Odwoanieprzypisudolnego"/>
          <w:rFonts w:cs="Calibri"/>
          <w:sz w:val="24"/>
          <w:szCs w:val="24"/>
        </w:rPr>
        <w:footnoteReference w:id="6"/>
      </w:r>
      <w:r w:rsidRPr="002A6C74">
        <w:rPr>
          <w:rFonts w:cs="Calibri"/>
          <w:sz w:val="24"/>
          <w:szCs w:val="24"/>
        </w:rPr>
        <w:t xml:space="preserve"> zł brutto / </w:t>
      </w:r>
      <w:r w:rsidR="00045E85">
        <w:rPr>
          <w:rFonts w:cs="Calibri"/>
          <w:sz w:val="24"/>
          <w:szCs w:val="24"/>
        </w:rPr>
        <w:t>(</w:t>
      </w:r>
      <w:r w:rsidR="003B2ED2">
        <w:rPr>
          <w:rFonts w:cs="Calibri"/>
          <w:sz w:val="24"/>
          <w:szCs w:val="24"/>
        </w:rPr>
        <w:tab/>
      </w:r>
      <w:r w:rsidRPr="002A6C74">
        <w:rPr>
          <w:rFonts w:cs="Calibri"/>
          <w:sz w:val="24"/>
          <w:szCs w:val="24"/>
        </w:rPr>
        <w:t>) zł brutto połowa porcji dla dzieci do lat</w:t>
      </w:r>
      <w:r w:rsidR="00045E85">
        <w:rPr>
          <w:rFonts w:cs="Calibri"/>
          <w:sz w:val="24"/>
          <w:szCs w:val="24"/>
        </w:rPr>
        <w:t xml:space="preserve"> </w:t>
      </w:r>
      <w:r w:rsidR="00045E85">
        <w:rPr>
          <w:rFonts w:cs="Calibri"/>
          <w:sz w:val="24"/>
          <w:szCs w:val="24"/>
        </w:rPr>
        <w:tab/>
      </w:r>
      <w:r w:rsidRPr="002A6C74">
        <w:rPr>
          <w:rFonts w:cs="Calibri"/>
          <w:sz w:val="24"/>
          <w:szCs w:val="24"/>
        </w:rPr>
        <w:t>,</w:t>
      </w:r>
    </w:p>
    <w:p w14:paraId="1CDBCFA6" w14:textId="25FFC44E" w:rsidR="009C6638" w:rsidRPr="002A6C74" w:rsidRDefault="009C6638" w:rsidP="00901F41">
      <w:pPr>
        <w:pStyle w:val="Akapitzlist"/>
        <w:tabs>
          <w:tab w:val="left" w:leader="dot" w:pos="2268"/>
          <w:tab w:val="left" w:leader="dot" w:pos="4820"/>
        </w:tabs>
        <w:spacing w:after="0" w:line="360" w:lineRule="auto"/>
        <w:ind w:left="284"/>
        <w:contextualSpacing w:val="0"/>
        <w:rPr>
          <w:rFonts w:cs="Calibri"/>
          <w:sz w:val="24"/>
          <w:szCs w:val="24"/>
        </w:rPr>
      </w:pPr>
      <w:r w:rsidRPr="002A6C74">
        <w:rPr>
          <w:rFonts w:cs="Calibri"/>
          <w:sz w:val="24"/>
          <w:szCs w:val="24"/>
        </w:rPr>
        <w:t xml:space="preserve">Obiady </w:t>
      </w:r>
      <w:r w:rsidR="00045E85">
        <w:rPr>
          <w:rFonts w:cs="Calibri"/>
          <w:sz w:val="24"/>
          <w:szCs w:val="24"/>
        </w:rPr>
        <w:t>(</w:t>
      </w:r>
      <w:r w:rsidR="00045E85">
        <w:rPr>
          <w:rFonts w:cs="Calibri"/>
          <w:sz w:val="24"/>
          <w:szCs w:val="24"/>
        </w:rPr>
        <w:tab/>
      </w:r>
      <w:r w:rsidRPr="002A6C74">
        <w:rPr>
          <w:rFonts w:cs="Calibri"/>
          <w:sz w:val="24"/>
          <w:szCs w:val="24"/>
        </w:rPr>
        <w:t>)</w:t>
      </w:r>
      <w:r w:rsidRPr="002A6C74">
        <w:rPr>
          <w:rStyle w:val="Odwoanieprzypisudolnego"/>
          <w:rFonts w:cs="Calibri"/>
          <w:sz w:val="24"/>
          <w:szCs w:val="24"/>
        </w:rPr>
        <w:footnoteReference w:id="7"/>
      </w:r>
      <w:r w:rsidRPr="002A6C74">
        <w:rPr>
          <w:rFonts w:cs="Calibri"/>
          <w:sz w:val="24"/>
          <w:szCs w:val="24"/>
        </w:rPr>
        <w:t xml:space="preserve"> </w:t>
      </w:r>
      <w:r w:rsidR="00045E85">
        <w:rPr>
          <w:rFonts w:cs="Calibri"/>
          <w:sz w:val="24"/>
          <w:szCs w:val="24"/>
        </w:rPr>
        <w:t>zł brutto / (</w:t>
      </w:r>
      <w:r w:rsidR="00045E85">
        <w:rPr>
          <w:rFonts w:cs="Calibri"/>
          <w:sz w:val="24"/>
          <w:szCs w:val="24"/>
        </w:rPr>
        <w:tab/>
      </w:r>
      <w:r w:rsidRPr="002A6C74">
        <w:rPr>
          <w:rFonts w:cs="Calibri"/>
          <w:sz w:val="24"/>
          <w:szCs w:val="24"/>
        </w:rPr>
        <w:t>) zł brutto połowa porcji dla dzieci do lat</w:t>
      </w:r>
      <w:r w:rsidR="00676D18">
        <w:rPr>
          <w:rFonts w:cs="Calibri"/>
          <w:sz w:val="24"/>
          <w:szCs w:val="24"/>
        </w:rPr>
        <w:t xml:space="preserve"> </w:t>
      </w:r>
      <w:r w:rsidR="00676D18">
        <w:rPr>
          <w:rFonts w:cs="Calibri"/>
          <w:sz w:val="24"/>
          <w:szCs w:val="24"/>
        </w:rPr>
        <w:tab/>
      </w:r>
      <w:r w:rsidRPr="002A6C74">
        <w:rPr>
          <w:rFonts w:cs="Calibri"/>
          <w:sz w:val="24"/>
          <w:szCs w:val="24"/>
        </w:rPr>
        <w:t>,</w:t>
      </w:r>
    </w:p>
    <w:p w14:paraId="5E02DA8F" w14:textId="77777777" w:rsidR="0094141B" w:rsidRDefault="009C6638" w:rsidP="00901F41">
      <w:pPr>
        <w:pStyle w:val="Akapitzlist"/>
        <w:tabs>
          <w:tab w:val="right" w:leader="dot" w:pos="2552"/>
          <w:tab w:val="center" w:leader="dot" w:pos="3969"/>
          <w:tab w:val="left" w:leader="dot" w:pos="8505"/>
        </w:tabs>
        <w:spacing w:after="0" w:line="360" w:lineRule="auto"/>
        <w:ind w:left="284"/>
        <w:contextualSpacing w:val="0"/>
        <w:rPr>
          <w:rFonts w:cs="Calibri"/>
          <w:sz w:val="24"/>
          <w:szCs w:val="24"/>
        </w:rPr>
      </w:pPr>
      <w:r w:rsidRPr="002A6C74">
        <w:rPr>
          <w:rFonts w:cs="Calibri"/>
          <w:sz w:val="24"/>
          <w:szCs w:val="24"/>
        </w:rPr>
        <w:t>Wskazane w ust. 11 powyżej „połowy porcji” dla dzieci do lat</w:t>
      </w:r>
      <w:r w:rsidR="00A841B1">
        <w:rPr>
          <w:rFonts w:cs="Calibri"/>
          <w:sz w:val="24"/>
          <w:szCs w:val="24"/>
        </w:rPr>
        <w:tab/>
      </w:r>
      <w:r w:rsidR="00BB3109">
        <w:rPr>
          <w:rFonts w:cs="Calibri"/>
          <w:sz w:val="24"/>
          <w:szCs w:val="24"/>
        </w:rPr>
        <w:t xml:space="preserve"> </w:t>
      </w:r>
      <w:r w:rsidRPr="002A6C74">
        <w:rPr>
          <w:rFonts w:cs="Calibri"/>
          <w:sz w:val="24"/>
          <w:szCs w:val="24"/>
        </w:rPr>
        <w:t>(ze</w:t>
      </w:r>
      <w:r w:rsidR="00AE4AF2">
        <w:rPr>
          <w:rFonts w:cs="Calibri"/>
          <w:sz w:val="24"/>
          <w:szCs w:val="24"/>
        </w:rPr>
        <w:t> </w:t>
      </w:r>
      <w:r w:rsidRPr="002A6C74">
        <w:rPr>
          <w:rFonts w:cs="Calibri"/>
          <w:sz w:val="24"/>
          <w:szCs w:val="24"/>
        </w:rPr>
        <w:t>wskazanymi tam cenami brutto za połowę porcji) Najemca będzie sprzedawać na życzenie gości OW Dziwnów, bez żadnych dodatkowych warunków.</w:t>
      </w:r>
    </w:p>
    <w:p w14:paraId="71D7211A" w14:textId="5F9B1592" w:rsidR="009C6638" w:rsidRPr="0094141B" w:rsidRDefault="009C6638" w:rsidP="00901F41">
      <w:pPr>
        <w:pStyle w:val="Akapitzlist"/>
        <w:numPr>
          <w:ilvl w:val="0"/>
          <w:numId w:val="13"/>
        </w:numPr>
        <w:tabs>
          <w:tab w:val="right" w:leader="dot" w:pos="2552"/>
          <w:tab w:val="center" w:leader="dot" w:pos="3969"/>
          <w:tab w:val="left" w:leader="dot" w:pos="8505"/>
        </w:tabs>
        <w:spacing w:after="0" w:line="360" w:lineRule="auto"/>
        <w:ind w:left="284" w:hanging="426"/>
        <w:contextualSpacing w:val="0"/>
        <w:rPr>
          <w:rFonts w:cs="Calibri"/>
          <w:sz w:val="24"/>
          <w:szCs w:val="24"/>
        </w:rPr>
      </w:pPr>
      <w:r w:rsidRPr="0094141B">
        <w:rPr>
          <w:rFonts w:cs="Calibri"/>
          <w:sz w:val="24"/>
          <w:szCs w:val="24"/>
        </w:rPr>
        <w:t>Cennik i menu, o którym mowa w ust. 11 powyżej</w:t>
      </w:r>
      <w:r w:rsidR="009175C5" w:rsidRPr="0094141B">
        <w:rPr>
          <w:rFonts w:cs="Calibri"/>
          <w:sz w:val="24"/>
          <w:szCs w:val="24"/>
        </w:rPr>
        <w:t xml:space="preserve"> będą zamieszczone w Stołówce.</w:t>
      </w:r>
    </w:p>
    <w:p w14:paraId="651DE737" w14:textId="209EE78C" w:rsidR="009C6638" w:rsidRPr="002A6C74" w:rsidRDefault="009C6638" w:rsidP="00901F41">
      <w:pPr>
        <w:pStyle w:val="Akapitzlist"/>
        <w:numPr>
          <w:ilvl w:val="0"/>
          <w:numId w:val="13"/>
        </w:numPr>
        <w:spacing w:after="0" w:line="360" w:lineRule="auto"/>
        <w:ind w:left="284" w:hanging="426"/>
        <w:contextualSpacing w:val="0"/>
        <w:rPr>
          <w:rFonts w:cs="Calibri"/>
          <w:sz w:val="24"/>
          <w:szCs w:val="24"/>
        </w:rPr>
      </w:pPr>
      <w:r w:rsidRPr="002A6C74">
        <w:rPr>
          <w:rFonts w:cs="Calibri"/>
          <w:sz w:val="24"/>
          <w:szCs w:val="24"/>
        </w:rPr>
        <w:t xml:space="preserve">Na potrzeby świadczenia Usług Restauracyjnych w ramach Posiłków, o których mowa </w:t>
      </w:r>
      <w:r w:rsidRPr="002A6C74">
        <w:rPr>
          <w:rFonts w:cs="Calibri"/>
          <w:sz w:val="24"/>
          <w:szCs w:val="24"/>
        </w:rPr>
        <w:br/>
        <w:t>w ust. 1-12 powyżej Najemca zapewni czystą, nieuszkodzoną zastawę stołową, szklanki, filiżanki, sztućce, a także papierowe serwetki, wykałaczki, obrusy materiałowe oraz</w:t>
      </w:r>
      <w:r w:rsidR="00AE4AF2">
        <w:rPr>
          <w:rFonts w:cs="Calibri"/>
          <w:sz w:val="24"/>
          <w:szCs w:val="24"/>
        </w:rPr>
        <w:t> </w:t>
      </w:r>
      <w:r w:rsidRPr="002A6C74">
        <w:rPr>
          <w:rFonts w:cs="Calibri"/>
          <w:sz w:val="24"/>
          <w:szCs w:val="24"/>
        </w:rPr>
        <w:t>dekorację stołów. Nie dopuszcza się stosowania naczyń i sztućców jednorazowych styropianowych, tekturowych czy plastikowych.</w:t>
      </w:r>
    </w:p>
    <w:p w14:paraId="473C2416" w14:textId="77777777" w:rsidR="009C6638" w:rsidRPr="002A6C74" w:rsidRDefault="009C6638" w:rsidP="00EC281B">
      <w:pPr>
        <w:pStyle w:val="Nagwek2"/>
        <w:spacing w:line="360" w:lineRule="auto"/>
        <w:jc w:val="center"/>
      </w:pPr>
      <w:r w:rsidRPr="00AF6FF4">
        <w:rPr>
          <w:rFonts w:asciiTheme="minorHAnsi" w:hAnsiTheme="minorHAnsi"/>
          <w:sz w:val="24"/>
        </w:rPr>
        <w:t>§ 5</w:t>
      </w:r>
      <w:r w:rsidRPr="002A6C74">
        <w:t>.</w:t>
      </w:r>
    </w:p>
    <w:p w14:paraId="69414A8A" w14:textId="7BDB0B9F" w:rsidR="009C6638" w:rsidRPr="002A6C74" w:rsidRDefault="009C6638" w:rsidP="00901F41">
      <w:pPr>
        <w:pStyle w:val="Akapitzlist"/>
        <w:numPr>
          <w:ilvl w:val="0"/>
          <w:numId w:val="12"/>
        </w:numPr>
        <w:spacing w:before="60" w:after="120" w:line="360" w:lineRule="auto"/>
        <w:ind w:left="284" w:right="-284" w:hanging="284"/>
        <w:contextualSpacing w:val="0"/>
        <w:rPr>
          <w:rFonts w:cs="Calibri"/>
          <w:b/>
          <w:strike/>
          <w:sz w:val="24"/>
          <w:szCs w:val="24"/>
        </w:rPr>
      </w:pPr>
      <w:r w:rsidRPr="002A6C74">
        <w:rPr>
          <w:rFonts w:cs="Calibri"/>
          <w:sz w:val="24"/>
          <w:szCs w:val="24"/>
        </w:rPr>
        <w:t xml:space="preserve">Na wypadek jakichkolwiek wątpliwości Strony precyzują, iż Usługi Restauracyjne </w:t>
      </w:r>
      <w:r w:rsidRPr="002A6C74">
        <w:rPr>
          <w:rFonts w:cs="Calibri"/>
          <w:sz w:val="24"/>
          <w:szCs w:val="24"/>
        </w:rPr>
        <w:br/>
        <w:t>Najemca może również świadczyć dla klientów niebędących gośćmi OW Dziwnów, ale</w:t>
      </w:r>
      <w:r w:rsidR="00AF62D7">
        <w:rPr>
          <w:rFonts w:cs="Calibri"/>
          <w:sz w:val="24"/>
          <w:szCs w:val="24"/>
        </w:rPr>
        <w:t> </w:t>
      </w:r>
      <w:r w:rsidRPr="002A6C74">
        <w:rPr>
          <w:rFonts w:cs="Calibri"/>
          <w:sz w:val="24"/>
          <w:szCs w:val="24"/>
        </w:rPr>
        <w:t>nie</w:t>
      </w:r>
      <w:r w:rsidR="00AF62D7">
        <w:rPr>
          <w:rFonts w:cs="Calibri"/>
          <w:sz w:val="24"/>
          <w:szCs w:val="24"/>
        </w:rPr>
        <w:t> </w:t>
      </w:r>
      <w:r w:rsidRPr="002A6C74">
        <w:rPr>
          <w:rFonts w:cs="Calibri"/>
          <w:sz w:val="24"/>
          <w:szCs w:val="24"/>
        </w:rPr>
        <w:t>na</w:t>
      </w:r>
      <w:r w:rsidR="00901F41">
        <w:rPr>
          <w:rFonts w:cs="Calibri"/>
          <w:sz w:val="24"/>
          <w:szCs w:val="24"/>
        </w:rPr>
        <w:t> </w:t>
      </w:r>
      <w:r w:rsidRPr="002A6C74">
        <w:rPr>
          <w:rFonts w:cs="Calibri"/>
          <w:sz w:val="24"/>
          <w:szCs w:val="24"/>
        </w:rPr>
        <w:t>terenie ośrodka ze strony Wynajmującego. Może to jednak nastąpić dopiero po</w:t>
      </w:r>
      <w:r w:rsidR="00AF62D7">
        <w:rPr>
          <w:rFonts w:cs="Calibri"/>
          <w:sz w:val="24"/>
          <w:szCs w:val="24"/>
        </w:rPr>
        <w:t> </w:t>
      </w:r>
      <w:r w:rsidRPr="002A6C74">
        <w:rPr>
          <w:rFonts w:cs="Calibri"/>
          <w:sz w:val="24"/>
          <w:szCs w:val="24"/>
        </w:rPr>
        <w:t>zabezpieczeniu w pierwszej kolejności dostępu do Posiłków dla gości Wynajmującego przebywających w OW Dziwnów, świadczenie Usług Restauracyjnych w Sezonie dla</w:t>
      </w:r>
      <w:r w:rsidR="00AF62D7">
        <w:rPr>
          <w:rFonts w:cs="Calibri"/>
          <w:sz w:val="24"/>
          <w:szCs w:val="24"/>
        </w:rPr>
        <w:t> </w:t>
      </w:r>
      <w:r w:rsidRPr="002A6C74">
        <w:rPr>
          <w:rFonts w:cs="Calibri"/>
          <w:sz w:val="24"/>
          <w:szCs w:val="24"/>
        </w:rPr>
        <w:t>klientów grupowych (zorganizowanych), niebędących gośćmi OW Dziwnów nie jest możliwe.</w:t>
      </w:r>
    </w:p>
    <w:p w14:paraId="08D57537" w14:textId="77777777" w:rsidR="009C6638" w:rsidRPr="002A6C74" w:rsidRDefault="009C6638" w:rsidP="00AF62D7">
      <w:pPr>
        <w:pStyle w:val="Akapitzlist"/>
        <w:numPr>
          <w:ilvl w:val="0"/>
          <w:numId w:val="12"/>
        </w:numPr>
        <w:spacing w:before="60" w:after="60" w:line="360" w:lineRule="auto"/>
        <w:ind w:left="284" w:hanging="284"/>
        <w:contextualSpacing w:val="0"/>
        <w:rPr>
          <w:rFonts w:cs="Calibri"/>
          <w:sz w:val="24"/>
          <w:szCs w:val="24"/>
        </w:rPr>
      </w:pPr>
      <w:r w:rsidRPr="002A6C74">
        <w:rPr>
          <w:rFonts w:cs="Calibri"/>
          <w:sz w:val="24"/>
          <w:szCs w:val="24"/>
        </w:rPr>
        <w:lastRenderedPageBreak/>
        <w:t>Najemca zobowiązuje się, iż Usługi Restauracyjne będą świadczone tak, aby Stołówk</w:t>
      </w:r>
      <w:r w:rsidR="00464601">
        <w:rPr>
          <w:rFonts w:cs="Calibri"/>
          <w:sz w:val="24"/>
          <w:szCs w:val="24"/>
        </w:rPr>
        <w:t>a była czynna w godz. 08.00 – 18</w:t>
      </w:r>
      <w:r w:rsidRPr="002A6C74">
        <w:rPr>
          <w:rFonts w:cs="Calibri"/>
          <w:sz w:val="24"/>
          <w:szCs w:val="24"/>
        </w:rPr>
        <w:t>.30.</w:t>
      </w:r>
    </w:p>
    <w:p w14:paraId="1D552D0F" w14:textId="4C0180CF" w:rsidR="00C16F13" w:rsidRPr="00B24CC8" w:rsidRDefault="00C16F13" w:rsidP="00C16F13">
      <w:pPr>
        <w:pStyle w:val="Akapitzlist"/>
        <w:numPr>
          <w:ilvl w:val="0"/>
          <w:numId w:val="12"/>
        </w:numPr>
        <w:spacing w:before="60" w:after="60" w:line="360" w:lineRule="auto"/>
        <w:ind w:left="284" w:hanging="284"/>
        <w:contextualSpacing w:val="0"/>
        <w:rPr>
          <w:rFonts w:cs="Calibri"/>
          <w:sz w:val="24"/>
          <w:szCs w:val="24"/>
        </w:rPr>
      </w:pPr>
      <w:r w:rsidRPr="00B24CC8">
        <w:rPr>
          <w:rFonts w:cs="Calibri"/>
          <w:sz w:val="24"/>
          <w:szCs w:val="24"/>
        </w:rPr>
        <w:t>Strony zgod</w:t>
      </w:r>
      <w:r w:rsidR="00AE7489">
        <w:rPr>
          <w:rFonts w:cs="Calibri"/>
          <w:sz w:val="24"/>
          <w:szCs w:val="24"/>
        </w:rPr>
        <w:t xml:space="preserve">nie postanawiają, iż Najemca jest </w:t>
      </w:r>
      <w:r w:rsidRPr="00B24CC8">
        <w:rPr>
          <w:rFonts w:cs="Calibri"/>
          <w:sz w:val="24"/>
          <w:szCs w:val="24"/>
        </w:rPr>
        <w:t>uprawniony do zajęcia dwóch przestrzeni (miejsc) na ogrodzeniu wokół działki nr 398, o której mowa w § 1 ust. 1 Umowy (na</w:t>
      </w:r>
      <w:r w:rsidR="00901F41">
        <w:rPr>
          <w:rFonts w:cs="Calibri"/>
          <w:sz w:val="24"/>
          <w:szCs w:val="24"/>
        </w:rPr>
        <w:t> </w:t>
      </w:r>
      <w:r w:rsidRPr="00B24CC8">
        <w:rPr>
          <w:rFonts w:cs="Calibri"/>
          <w:sz w:val="24"/>
          <w:szCs w:val="24"/>
        </w:rPr>
        <w:t xml:space="preserve">obszarze której znajduje się obiekt wypoczynkowy Wynajmującego </w:t>
      </w:r>
      <w:r w:rsidRPr="00B24CC8">
        <w:rPr>
          <w:rFonts w:cs="Calibri"/>
          <w:sz w:val="24"/>
          <w:szCs w:val="24"/>
        </w:rPr>
        <w:br/>
        <w:t xml:space="preserve">wraz ze stołówką i kuchnią stanowiącą Przedmiot Najmu), przy czym jedno z tych miejsc będzie na ogrodzeniu od strony ul. Kościelnej, a drugie na ogrodzeniu od strony Wybrzeża Kościuszkowskiego. Oba wskazane wyżej miejsca Najemca może wykorzystać jedynie przez Okres Najmu i z przeznaczeniem umieszczenia na nich na koszt i ryzyko Najemcy banerów reklamowych Usług Restauracyjnych. </w:t>
      </w:r>
    </w:p>
    <w:p w14:paraId="5FAAA1FA" w14:textId="77777777" w:rsidR="009C6638" w:rsidRPr="00572985" w:rsidRDefault="00572985" w:rsidP="00EC281B">
      <w:pPr>
        <w:pStyle w:val="Nagwek2"/>
        <w:spacing w:line="360" w:lineRule="auto"/>
        <w:jc w:val="center"/>
        <w:rPr>
          <w:rFonts w:asciiTheme="minorHAnsi" w:hAnsiTheme="minorHAnsi"/>
          <w:sz w:val="24"/>
        </w:rPr>
      </w:pPr>
      <w:r w:rsidRPr="00572985">
        <w:rPr>
          <w:rFonts w:asciiTheme="minorHAnsi" w:hAnsiTheme="minorHAnsi"/>
          <w:sz w:val="24"/>
        </w:rPr>
        <w:t xml:space="preserve">§ </w:t>
      </w:r>
      <w:r w:rsidR="009C6638" w:rsidRPr="00572985">
        <w:rPr>
          <w:rFonts w:asciiTheme="minorHAnsi" w:hAnsiTheme="minorHAnsi"/>
          <w:sz w:val="24"/>
        </w:rPr>
        <w:t>6.</w:t>
      </w:r>
    </w:p>
    <w:p w14:paraId="3014D3F4" w14:textId="77777777" w:rsidR="009C6638" w:rsidRPr="002A6C74" w:rsidRDefault="009C6638" w:rsidP="000E318C">
      <w:pPr>
        <w:pStyle w:val="Akapitzlist"/>
        <w:numPr>
          <w:ilvl w:val="0"/>
          <w:numId w:val="5"/>
        </w:numPr>
        <w:spacing w:before="60" w:after="60" w:line="360" w:lineRule="auto"/>
        <w:ind w:left="284" w:hanging="284"/>
        <w:contextualSpacing w:val="0"/>
        <w:rPr>
          <w:rFonts w:cs="Calibri"/>
          <w:sz w:val="24"/>
          <w:szCs w:val="24"/>
        </w:rPr>
      </w:pPr>
      <w:r w:rsidRPr="002A6C74">
        <w:rPr>
          <w:rFonts w:cs="Calibri"/>
          <w:sz w:val="24"/>
          <w:szCs w:val="24"/>
        </w:rPr>
        <w:t>Z tytułu Umowy Najemca zobowiązuje się do comiesięcznej zapłaty Wynajmującemu kwoty w wysokości stanowiącej sumę:</w:t>
      </w:r>
    </w:p>
    <w:p w14:paraId="2A141334" w14:textId="19C268A8" w:rsidR="009C6638" w:rsidRPr="002A6C74" w:rsidRDefault="009C6638" w:rsidP="000E318C">
      <w:pPr>
        <w:pStyle w:val="Akapitzlist"/>
        <w:numPr>
          <w:ilvl w:val="1"/>
          <w:numId w:val="35"/>
        </w:numPr>
        <w:tabs>
          <w:tab w:val="left" w:leader="dot" w:pos="6804"/>
        </w:tabs>
        <w:spacing w:before="60" w:after="60" w:line="360" w:lineRule="auto"/>
        <w:ind w:left="567" w:hanging="283"/>
        <w:contextualSpacing w:val="0"/>
        <w:rPr>
          <w:rFonts w:cs="Calibri"/>
          <w:sz w:val="24"/>
          <w:szCs w:val="24"/>
        </w:rPr>
      </w:pPr>
      <w:r w:rsidRPr="002A6C74">
        <w:rPr>
          <w:rFonts w:cs="Calibri"/>
          <w:sz w:val="24"/>
          <w:szCs w:val="24"/>
        </w:rPr>
        <w:t xml:space="preserve">Czynszu z tytułu najmu </w:t>
      </w:r>
      <w:r w:rsidR="0057136B">
        <w:rPr>
          <w:rFonts w:cs="Calibri"/>
          <w:sz w:val="24"/>
          <w:szCs w:val="24"/>
        </w:rPr>
        <w:t>w wysokości (</w:t>
      </w:r>
      <w:r w:rsidR="0057136B">
        <w:rPr>
          <w:rFonts w:cs="Calibri"/>
          <w:sz w:val="24"/>
          <w:szCs w:val="24"/>
        </w:rPr>
        <w:tab/>
      </w:r>
      <w:r w:rsidRPr="002A6C74">
        <w:rPr>
          <w:rFonts w:cs="Calibri"/>
          <w:sz w:val="24"/>
          <w:szCs w:val="24"/>
        </w:rPr>
        <w:t>)</w:t>
      </w:r>
      <w:r w:rsidRPr="002A6C74">
        <w:rPr>
          <w:rStyle w:val="Odwoanieprzypisudolnego"/>
          <w:rFonts w:cs="Calibri"/>
          <w:sz w:val="24"/>
          <w:szCs w:val="24"/>
        </w:rPr>
        <w:footnoteReference w:id="8"/>
      </w:r>
      <w:r w:rsidR="0057136B">
        <w:rPr>
          <w:rFonts w:cs="Calibri"/>
          <w:sz w:val="24"/>
          <w:szCs w:val="24"/>
        </w:rPr>
        <w:t xml:space="preserve"> zł netto </w:t>
      </w:r>
      <w:r w:rsidR="00AF62D7">
        <w:rPr>
          <w:rFonts w:cs="Calibri"/>
          <w:sz w:val="24"/>
          <w:szCs w:val="24"/>
        </w:rPr>
        <w:br/>
      </w:r>
      <w:r w:rsidR="0057136B">
        <w:rPr>
          <w:rFonts w:cs="Calibri"/>
          <w:sz w:val="24"/>
          <w:szCs w:val="24"/>
        </w:rPr>
        <w:t xml:space="preserve">(słownie: </w:t>
      </w:r>
      <w:r w:rsidR="0057136B">
        <w:rPr>
          <w:rFonts w:cs="Calibri"/>
          <w:sz w:val="24"/>
          <w:szCs w:val="24"/>
        </w:rPr>
        <w:tab/>
      </w:r>
      <w:r w:rsidRPr="002A6C74">
        <w:rPr>
          <w:rFonts w:cs="Calibri"/>
          <w:sz w:val="24"/>
          <w:szCs w:val="24"/>
        </w:rPr>
        <w:t>) miesięcznie, z</w:t>
      </w:r>
      <w:r w:rsidR="00AF62D7">
        <w:rPr>
          <w:rFonts w:cs="Calibri"/>
          <w:sz w:val="24"/>
          <w:szCs w:val="24"/>
        </w:rPr>
        <w:t> </w:t>
      </w:r>
      <w:r w:rsidRPr="002A6C74">
        <w:rPr>
          <w:rFonts w:cs="Calibri"/>
          <w:sz w:val="24"/>
          <w:szCs w:val="24"/>
        </w:rPr>
        <w:t>zastrzeżeniem dodatkowych postanowień ust. 2, 4 i 5 poniżej;</w:t>
      </w:r>
    </w:p>
    <w:p w14:paraId="5F318A61" w14:textId="77777777" w:rsidR="009C6638" w:rsidRPr="002A6C74" w:rsidRDefault="00A57834" w:rsidP="000E318C">
      <w:pPr>
        <w:pStyle w:val="Akapitzlist"/>
        <w:numPr>
          <w:ilvl w:val="1"/>
          <w:numId w:val="35"/>
        </w:numPr>
        <w:spacing w:before="60" w:after="60" w:line="360" w:lineRule="auto"/>
        <w:ind w:left="567" w:hanging="283"/>
        <w:contextualSpacing w:val="0"/>
        <w:rPr>
          <w:rFonts w:cs="Calibri"/>
          <w:sz w:val="24"/>
          <w:szCs w:val="24"/>
        </w:rPr>
      </w:pPr>
      <w:r>
        <w:rPr>
          <w:rFonts w:cs="Calibri"/>
          <w:sz w:val="24"/>
          <w:szCs w:val="24"/>
        </w:rPr>
        <w:t xml:space="preserve">Kwoty </w:t>
      </w:r>
      <w:r w:rsidR="009C6638" w:rsidRPr="002A6C74">
        <w:rPr>
          <w:rFonts w:cs="Calibri"/>
          <w:sz w:val="24"/>
          <w:szCs w:val="24"/>
        </w:rPr>
        <w:t xml:space="preserve">wg obowiązującej stawki stanowiącej miesięczną równowartość podatku od nieruchomości dla wynajmowanej powierzchni Przedmiotu Najmu, </w:t>
      </w:r>
      <w:r w:rsidR="009C6638" w:rsidRPr="002A6C74">
        <w:rPr>
          <w:rFonts w:cs="Calibri"/>
          <w:sz w:val="24"/>
          <w:szCs w:val="24"/>
        </w:rPr>
        <w:br/>
        <w:t>z zastrzeżeniem dodatkowych postanowień ust. 2 poniżej.</w:t>
      </w:r>
    </w:p>
    <w:p w14:paraId="3A7CB947" w14:textId="505C448C" w:rsidR="00C16F13" w:rsidRPr="00C16F13" w:rsidRDefault="00C16F13" w:rsidP="000E318C">
      <w:pPr>
        <w:pStyle w:val="Akapitzlist"/>
        <w:numPr>
          <w:ilvl w:val="0"/>
          <w:numId w:val="5"/>
        </w:numPr>
        <w:tabs>
          <w:tab w:val="left" w:leader="dot" w:pos="2835"/>
          <w:tab w:val="left" w:leader="dot" w:pos="8364"/>
        </w:tabs>
        <w:spacing w:before="60" w:after="60" w:line="360" w:lineRule="auto"/>
        <w:ind w:left="284" w:hanging="284"/>
        <w:contextualSpacing w:val="0"/>
        <w:rPr>
          <w:rFonts w:cs="Calibri"/>
          <w:sz w:val="24"/>
          <w:szCs w:val="24"/>
        </w:rPr>
      </w:pPr>
      <w:r w:rsidRPr="00B24CC8">
        <w:rPr>
          <w:rFonts w:cs="Calibri"/>
          <w:sz w:val="24"/>
          <w:szCs w:val="24"/>
        </w:rPr>
        <w:t xml:space="preserve">Z tytułu zajęcia i korzystania (najmu powierzchni) każdego z dwóch wskazanych </w:t>
      </w:r>
      <w:r w:rsidRPr="00B24CC8">
        <w:rPr>
          <w:rFonts w:cs="Calibri"/>
          <w:sz w:val="24"/>
          <w:szCs w:val="24"/>
        </w:rPr>
        <w:br/>
        <w:t xml:space="preserve">w § 5 ust. 3 Umowy miejsc na banery reklamowe (w celu i w </w:t>
      </w:r>
      <w:r w:rsidR="00AE7489">
        <w:rPr>
          <w:rFonts w:cs="Calibri"/>
          <w:sz w:val="24"/>
          <w:szCs w:val="24"/>
        </w:rPr>
        <w:t xml:space="preserve">sposób tam wskazany) </w:t>
      </w:r>
      <w:r w:rsidR="00AE7489" w:rsidRPr="000E318C">
        <w:rPr>
          <w:rFonts w:cs="Calibri"/>
          <w:sz w:val="24"/>
          <w:szCs w:val="24"/>
        </w:rPr>
        <w:t>Najemca</w:t>
      </w:r>
      <w:r w:rsidRPr="000E318C">
        <w:rPr>
          <w:rFonts w:cs="Calibri"/>
          <w:sz w:val="24"/>
          <w:szCs w:val="24"/>
        </w:rPr>
        <w:t xml:space="preserve"> zobowiązany</w:t>
      </w:r>
      <w:r w:rsidRPr="00B24CC8">
        <w:rPr>
          <w:rFonts w:cs="Calibri"/>
          <w:sz w:val="24"/>
          <w:szCs w:val="24"/>
        </w:rPr>
        <w:t xml:space="preserve"> będzie do uiszczenia Wynajmującemu wynagrodzenia </w:t>
      </w:r>
      <w:r w:rsidRPr="00B24CC8">
        <w:rPr>
          <w:rFonts w:cs="Calibri"/>
          <w:sz w:val="24"/>
          <w:szCs w:val="24"/>
        </w:rPr>
        <w:br/>
        <w:t xml:space="preserve">w wysokości </w:t>
      </w:r>
      <w:r>
        <w:rPr>
          <w:rFonts w:cs="Calibri"/>
          <w:sz w:val="24"/>
          <w:szCs w:val="24"/>
        </w:rPr>
        <w:t>(</w:t>
      </w:r>
      <w:r w:rsidR="000E318C">
        <w:rPr>
          <w:rFonts w:cs="Calibri"/>
          <w:sz w:val="24"/>
          <w:szCs w:val="24"/>
        </w:rPr>
        <w:tab/>
      </w:r>
      <w:r w:rsidRPr="002A6C74">
        <w:rPr>
          <w:rFonts w:cs="Calibri"/>
          <w:sz w:val="24"/>
          <w:szCs w:val="24"/>
        </w:rPr>
        <w:t xml:space="preserve">) </w:t>
      </w:r>
      <w:r w:rsidRPr="00B24CC8">
        <w:rPr>
          <w:rFonts w:cs="Calibri"/>
          <w:sz w:val="24"/>
          <w:szCs w:val="24"/>
        </w:rPr>
        <w:t>netto powiększo</w:t>
      </w:r>
      <w:r w:rsidR="003C0854">
        <w:rPr>
          <w:rFonts w:cs="Calibri"/>
          <w:sz w:val="24"/>
          <w:szCs w:val="24"/>
        </w:rPr>
        <w:t xml:space="preserve">ne o podatek VAT (łącznie </w:t>
      </w:r>
      <w:r w:rsidR="000E318C">
        <w:rPr>
          <w:rFonts w:cs="Calibri"/>
          <w:sz w:val="24"/>
          <w:szCs w:val="24"/>
        </w:rPr>
        <w:tab/>
      </w:r>
      <w:r w:rsidRPr="00B24CC8">
        <w:rPr>
          <w:rFonts w:cs="Calibri"/>
          <w:sz w:val="24"/>
          <w:szCs w:val="24"/>
        </w:rPr>
        <w:t xml:space="preserve"> zł powiększone o podatek VAT) za cały okres Najmu. </w:t>
      </w:r>
    </w:p>
    <w:p w14:paraId="4E75DFAA" w14:textId="2F884A01" w:rsidR="009C6638" w:rsidRPr="002A6C74" w:rsidRDefault="009C6638" w:rsidP="000E318C">
      <w:pPr>
        <w:pStyle w:val="Akapitzlist"/>
        <w:numPr>
          <w:ilvl w:val="0"/>
          <w:numId w:val="5"/>
        </w:numPr>
        <w:spacing w:before="60" w:after="60" w:line="360" w:lineRule="auto"/>
        <w:ind w:left="284" w:hanging="284"/>
        <w:contextualSpacing w:val="0"/>
        <w:rPr>
          <w:rFonts w:cs="Calibri"/>
          <w:sz w:val="24"/>
          <w:szCs w:val="24"/>
        </w:rPr>
      </w:pPr>
      <w:r w:rsidRPr="002A6C74">
        <w:rPr>
          <w:rFonts w:cs="Calibri"/>
          <w:sz w:val="24"/>
          <w:szCs w:val="24"/>
        </w:rPr>
        <w:t xml:space="preserve">Płatności, o których mowa </w:t>
      </w:r>
      <w:r w:rsidR="000843E7">
        <w:rPr>
          <w:rFonts w:cs="Calibri"/>
          <w:sz w:val="24"/>
          <w:szCs w:val="24"/>
        </w:rPr>
        <w:t>w ust. 1 i 2 powyżej Najemca</w:t>
      </w:r>
      <w:r w:rsidRPr="002A6C74">
        <w:rPr>
          <w:rFonts w:cs="Calibri"/>
          <w:sz w:val="24"/>
          <w:szCs w:val="24"/>
        </w:rPr>
        <w:t xml:space="preserve"> będzie ponosił od dnia prze</w:t>
      </w:r>
      <w:r w:rsidR="000843E7">
        <w:rPr>
          <w:rFonts w:cs="Calibri"/>
          <w:sz w:val="24"/>
          <w:szCs w:val="24"/>
        </w:rPr>
        <w:t>kazania Przedmiotu Najmu</w:t>
      </w:r>
      <w:r w:rsidRPr="002A6C74">
        <w:rPr>
          <w:rFonts w:cs="Calibri"/>
          <w:sz w:val="24"/>
          <w:szCs w:val="24"/>
        </w:rPr>
        <w:t xml:space="preserve"> i będą one każdorazowo powiększone poprzez doliczenie podatku VAT w stawce wynikającej z obowiązujących przepisów prawa. </w:t>
      </w:r>
    </w:p>
    <w:p w14:paraId="1B126A9B" w14:textId="5027EE7D" w:rsidR="009C6638" w:rsidRPr="009D4EE4" w:rsidRDefault="009C6638" w:rsidP="000E318C">
      <w:pPr>
        <w:pStyle w:val="Akapitzlist"/>
        <w:numPr>
          <w:ilvl w:val="0"/>
          <w:numId w:val="5"/>
        </w:numPr>
        <w:tabs>
          <w:tab w:val="left" w:leader="dot" w:pos="6663"/>
        </w:tabs>
        <w:spacing w:before="60" w:after="60" w:line="360" w:lineRule="auto"/>
        <w:ind w:left="284" w:hanging="284"/>
        <w:contextualSpacing w:val="0"/>
        <w:rPr>
          <w:rFonts w:cs="Calibri"/>
          <w:sz w:val="24"/>
          <w:szCs w:val="24"/>
        </w:rPr>
      </w:pPr>
      <w:r w:rsidRPr="002A6C74">
        <w:rPr>
          <w:rFonts w:cs="Calibri"/>
          <w:sz w:val="24"/>
          <w:szCs w:val="24"/>
        </w:rPr>
        <w:t>Płatności, o których mowa powyżej Najemca będzie dokonywał przelewem, na rachunek bankowy Wynajmującego nr</w:t>
      </w:r>
      <w:r w:rsidR="00A57834">
        <w:rPr>
          <w:rFonts w:cs="Calibri"/>
          <w:sz w:val="24"/>
          <w:szCs w:val="24"/>
        </w:rPr>
        <w:t xml:space="preserve"> (</w:t>
      </w:r>
      <w:r w:rsidR="00A57834">
        <w:rPr>
          <w:rFonts w:cs="Calibri"/>
          <w:sz w:val="24"/>
          <w:szCs w:val="24"/>
        </w:rPr>
        <w:tab/>
      </w:r>
      <w:r w:rsidRPr="002A6C74">
        <w:rPr>
          <w:rFonts w:cs="Calibri"/>
          <w:sz w:val="24"/>
          <w:szCs w:val="24"/>
        </w:rPr>
        <w:t xml:space="preserve">), co miesiąc z góry, </w:t>
      </w:r>
      <w:r w:rsidR="00A57834">
        <w:rPr>
          <w:rFonts w:cs="Calibri"/>
          <w:sz w:val="24"/>
          <w:szCs w:val="24"/>
        </w:rPr>
        <w:br/>
      </w:r>
      <w:r w:rsidRPr="002A6C74">
        <w:rPr>
          <w:rFonts w:cs="Calibri"/>
          <w:sz w:val="24"/>
          <w:szCs w:val="24"/>
        </w:rPr>
        <w:t>w terminie do 15-go dnia każdego miesiąca.</w:t>
      </w:r>
      <w:r w:rsidR="009D4EE4">
        <w:rPr>
          <w:rFonts w:cs="Calibri"/>
          <w:sz w:val="24"/>
          <w:szCs w:val="24"/>
        </w:rPr>
        <w:t xml:space="preserve"> Na podstawie faktur VAT wystawionych przez Wynajmującego.</w:t>
      </w:r>
    </w:p>
    <w:p w14:paraId="2C907ABA" w14:textId="77777777" w:rsidR="009C6638" w:rsidRPr="00572985" w:rsidRDefault="009C6638" w:rsidP="00EC281B">
      <w:pPr>
        <w:pStyle w:val="Nagwek2"/>
        <w:spacing w:line="360" w:lineRule="auto"/>
        <w:jc w:val="center"/>
        <w:rPr>
          <w:rFonts w:asciiTheme="minorHAnsi" w:hAnsiTheme="minorHAnsi"/>
          <w:sz w:val="24"/>
        </w:rPr>
      </w:pPr>
      <w:r w:rsidRPr="00572985">
        <w:rPr>
          <w:rFonts w:asciiTheme="minorHAnsi" w:hAnsiTheme="minorHAnsi"/>
          <w:sz w:val="24"/>
        </w:rPr>
        <w:lastRenderedPageBreak/>
        <w:t>§ 7</w:t>
      </w:r>
    </w:p>
    <w:p w14:paraId="3DC0F0CF" w14:textId="6DBE4D94"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Poza płatnościami, o których mowa w § 6 Umowy Najemca ponosić będzie względem Wynajmującego powstałe od dnia przekazania Przedmiotu Najmu Najemcy koszty zużycia gazu na potrzeby urządzeń kuchennych (gaz kuchenkowy), a także uczestniczyć w</w:t>
      </w:r>
      <w:r w:rsidR="00AF62D7">
        <w:rPr>
          <w:rFonts w:cs="Calibri"/>
          <w:sz w:val="24"/>
          <w:szCs w:val="24"/>
        </w:rPr>
        <w:t> </w:t>
      </w:r>
      <w:r w:rsidRPr="002A6C74">
        <w:rPr>
          <w:rFonts w:cs="Calibri"/>
          <w:sz w:val="24"/>
          <w:szCs w:val="24"/>
        </w:rPr>
        <w:t>ponoszeniu innych kosztów eksploatacyjnych powstałych w związku z używaniem Przedmiotu Najmu takich jak koszty zużycia energii elektrycznej, zaopatrzenia i zużycia zimnej wody i odprowadzenia ścieków, podgrzania zimnej wody w budynku oraz wywozu odpadów (śmieci), z zastrzeżeniem postanowień poniższych niniejszego paragrafu.</w:t>
      </w:r>
    </w:p>
    <w:p w14:paraId="2DE31ABA" w14:textId="77777777"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Sposób obliczenia poszczególnych, przypadających na Najemcę płatności, o których mowa w ust. 1 powyżej określa załącznik nr 4 Umowy.</w:t>
      </w:r>
      <w:r w:rsidRPr="002A6C74">
        <w:rPr>
          <w:rStyle w:val="Odwoanieprzypisudolnego"/>
          <w:rFonts w:cs="Calibri"/>
          <w:sz w:val="24"/>
          <w:szCs w:val="24"/>
        </w:rPr>
        <w:footnoteReference w:id="9"/>
      </w:r>
      <w:r w:rsidRPr="002A6C74">
        <w:rPr>
          <w:rFonts w:cs="Calibri"/>
          <w:sz w:val="24"/>
          <w:szCs w:val="24"/>
        </w:rPr>
        <w:t xml:space="preserve"> </w:t>
      </w:r>
    </w:p>
    <w:p w14:paraId="7C853020" w14:textId="77777777"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Płatności należne Wynajmującemu na podstawie ustępów powyższych niniejszego paragrafu Najemca regulować będzie na podstawie refaktur wystawionych przez Wynajmującego, w terminie 14 dni od daty wystawienia każdorazowej refaktury na rachunek bankowy Wynajmującego wskazany w § 6 ust. 4 Umowy.</w:t>
      </w:r>
    </w:p>
    <w:p w14:paraId="1C9444AC" w14:textId="77777777" w:rsidR="009C6638" w:rsidRPr="002A6C74"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 xml:space="preserve">Niezależnie od postanowień ust 1 - 3 powyżej Najemca zobowiązany jest do podpisania odpowiedniej umowy w zakresie wywozu nieczystości (odpadów) pokonsumpcyjnych </w:t>
      </w:r>
      <w:r w:rsidR="00A57834">
        <w:rPr>
          <w:rFonts w:cs="Calibri"/>
          <w:sz w:val="24"/>
          <w:szCs w:val="24"/>
        </w:rPr>
        <w:br/>
      </w:r>
      <w:r w:rsidRPr="002A6C74">
        <w:rPr>
          <w:rFonts w:cs="Calibri"/>
          <w:sz w:val="24"/>
          <w:szCs w:val="24"/>
        </w:rPr>
        <w:t xml:space="preserve">z kuchni i ponoszenia kosztów (płatności) z tytułu tej umowy. </w:t>
      </w:r>
      <w:r w:rsidRPr="002A6C74">
        <w:rPr>
          <w:rFonts w:cs="Calibri"/>
          <w:sz w:val="24"/>
          <w:szCs w:val="24"/>
        </w:rPr>
        <w:br/>
        <w:t xml:space="preserve">Na dowód wykonania wskazanego zobowiązania Najemca, nie później niż w terminie </w:t>
      </w:r>
      <w:r w:rsidR="000100D0">
        <w:rPr>
          <w:rFonts w:cs="Calibri"/>
          <w:sz w:val="24"/>
          <w:szCs w:val="24"/>
        </w:rPr>
        <w:br/>
      </w:r>
      <w:r w:rsidRPr="002A6C74">
        <w:rPr>
          <w:rFonts w:cs="Calibri"/>
          <w:sz w:val="24"/>
          <w:szCs w:val="24"/>
        </w:rPr>
        <w:t>14 dni od zawarcia Umowy, okaże Wynajmującemu zawartą umowę w zakresie wywozu nieczystości pokonsumpcyjnych z kuchni. Wynajmujący zastrzega sobie prawo skopiowania okazanej mu umowy, o której mowa powyżej - na co Najemca wyraża niniejszym zgodę, bez stawiania żadnych dodatkowych warunków.</w:t>
      </w:r>
    </w:p>
    <w:p w14:paraId="7F1B3680" w14:textId="77777777" w:rsidR="009C6638" w:rsidRPr="000E318C" w:rsidRDefault="009C6638" w:rsidP="00AF62D7">
      <w:pPr>
        <w:pStyle w:val="Akapitzlist"/>
        <w:numPr>
          <w:ilvl w:val="0"/>
          <w:numId w:val="20"/>
        </w:numPr>
        <w:spacing w:before="60" w:after="0" w:line="360" w:lineRule="auto"/>
        <w:ind w:left="284" w:hanging="284"/>
        <w:contextualSpacing w:val="0"/>
        <w:rPr>
          <w:rFonts w:cs="Calibri"/>
          <w:sz w:val="24"/>
          <w:szCs w:val="24"/>
        </w:rPr>
      </w:pPr>
      <w:r w:rsidRPr="002A6C74">
        <w:rPr>
          <w:rFonts w:cs="Calibri"/>
          <w:sz w:val="24"/>
          <w:szCs w:val="24"/>
        </w:rPr>
        <w:t xml:space="preserve">Brak zawarcia umowy na wywóz odpadów pokonsumpcyjnych, </w:t>
      </w:r>
      <w:proofErr w:type="gramStart"/>
      <w:r w:rsidRPr="002A6C74">
        <w:rPr>
          <w:rFonts w:cs="Calibri"/>
          <w:sz w:val="24"/>
          <w:szCs w:val="24"/>
        </w:rPr>
        <w:t>nie okazanie</w:t>
      </w:r>
      <w:proofErr w:type="gramEnd"/>
      <w:r w:rsidRPr="002A6C74">
        <w:rPr>
          <w:rFonts w:cs="Calibri"/>
          <w:sz w:val="24"/>
          <w:szCs w:val="24"/>
        </w:rPr>
        <w:t xml:space="preserve"> </w:t>
      </w:r>
      <w:r w:rsidRPr="002A6C74">
        <w:rPr>
          <w:rFonts w:cs="Calibri"/>
          <w:sz w:val="24"/>
          <w:szCs w:val="24"/>
        </w:rPr>
        <w:br/>
        <w:t xml:space="preserve">jej Wynajmującemu, stosownie do postanowień ust. 4 powyżej stanowi podstawę </w:t>
      </w:r>
      <w:r w:rsidRPr="002A6C74">
        <w:rPr>
          <w:rFonts w:cs="Calibri"/>
          <w:sz w:val="24"/>
          <w:szCs w:val="24"/>
        </w:rPr>
        <w:br/>
        <w:t xml:space="preserve">do rozwiązania </w:t>
      </w:r>
      <w:r w:rsidR="000100D0">
        <w:rPr>
          <w:rFonts w:cs="Calibri"/>
          <w:sz w:val="24"/>
          <w:szCs w:val="24"/>
        </w:rPr>
        <w:t xml:space="preserve">Umowy w trybie </w:t>
      </w:r>
      <w:r w:rsidR="000100D0" w:rsidRPr="000E318C">
        <w:rPr>
          <w:rFonts w:cs="Calibri"/>
          <w:sz w:val="24"/>
          <w:szCs w:val="24"/>
        </w:rPr>
        <w:t>natychmiastowym.</w:t>
      </w:r>
    </w:p>
    <w:p w14:paraId="5206B94C" w14:textId="77777777" w:rsidR="009C6638" w:rsidRPr="00091BAC" w:rsidRDefault="009C6638" w:rsidP="00AF62D7">
      <w:pPr>
        <w:pStyle w:val="Nagwek2"/>
        <w:spacing w:before="120" w:line="360" w:lineRule="auto"/>
        <w:jc w:val="center"/>
        <w:rPr>
          <w:rFonts w:asciiTheme="minorHAnsi" w:hAnsiTheme="minorHAnsi"/>
          <w:sz w:val="24"/>
        </w:rPr>
      </w:pPr>
      <w:r w:rsidRPr="00091BAC">
        <w:rPr>
          <w:rFonts w:asciiTheme="minorHAnsi" w:hAnsiTheme="minorHAnsi"/>
          <w:sz w:val="24"/>
        </w:rPr>
        <w:lastRenderedPageBreak/>
        <w:t>§ 8</w:t>
      </w:r>
    </w:p>
    <w:p w14:paraId="66FF688E" w14:textId="77777777" w:rsidR="009C6638" w:rsidRPr="002A6C74" w:rsidRDefault="009C6638" w:rsidP="000E318C">
      <w:pPr>
        <w:pStyle w:val="Akapitzlist"/>
        <w:keepNext/>
        <w:numPr>
          <w:ilvl w:val="0"/>
          <w:numId w:val="33"/>
        </w:numPr>
        <w:spacing w:before="120" w:after="120" w:line="360" w:lineRule="auto"/>
        <w:ind w:left="284" w:hanging="284"/>
        <w:contextualSpacing w:val="0"/>
        <w:rPr>
          <w:rFonts w:cs="Calibri"/>
          <w:b/>
          <w:sz w:val="24"/>
          <w:szCs w:val="24"/>
        </w:rPr>
      </w:pPr>
      <w:r w:rsidRPr="002A6C74">
        <w:rPr>
          <w:rFonts w:cs="Calibri"/>
          <w:sz w:val="24"/>
          <w:szCs w:val="24"/>
        </w:rPr>
        <w:t>Na wypadek jakichkolwiek wadliwości, Strony zgodnie potwierdzają, iż:</w:t>
      </w:r>
    </w:p>
    <w:p w14:paraId="6F5B0885" w14:textId="26BDEF26" w:rsidR="009C6638" w:rsidRPr="002A6C74" w:rsidRDefault="009C6638" w:rsidP="000E318C">
      <w:pPr>
        <w:pStyle w:val="Akapitzlist"/>
        <w:keepNext/>
        <w:keepLines/>
        <w:numPr>
          <w:ilvl w:val="1"/>
          <w:numId w:val="34"/>
        </w:numPr>
        <w:spacing w:before="120" w:after="120" w:line="360" w:lineRule="auto"/>
        <w:ind w:left="568" w:hanging="284"/>
        <w:contextualSpacing w:val="0"/>
        <w:rPr>
          <w:rFonts w:cs="Calibri"/>
          <w:b/>
          <w:sz w:val="24"/>
          <w:szCs w:val="24"/>
        </w:rPr>
      </w:pPr>
      <w:r w:rsidRPr="002A6C74">
        <w:rPr>
          <w:rFonts w:cs="Calibri"/>
          <w:sz w:val="24"/>
          <w:szCs w:val="24"/>
        </w:rPr>
        <w:t>Wynagrodzenie czy innego rodzaju zapłata Najemcy za świadczenie Usług Restauracyjnych (w tym również zapłata za Posiłki w ramach cen ustalonych stosownie do § 4 ust. 11 Umowy) będzie opłacana wyłącznie przez klientów zainteresowanych skorzystaniem z nich na zasadzie dobrowolności, co dotyczy również wczasowiczów Wynajmującego przebywających w OW Dziwnów, którzy, tak jak pozostali klienci, będą</w:t>
      </w:r>
      <w:r w:rsidR="00AE4AF2">
        <w:rPr>
          <w:rFonts w:cs="Calibri"/>
          <w:sz w:val="24"/>
          <w:szCs w:val="24"/>
        </w:rPr>
        <w:t> </w:t>
      </w:r>
      <w:r w:rsidRPr="002A6C74">
        <w:rPr>
          <w:rFonts w:cs="Calibri"/>
          <w:sz w:val="24"/>
          <w:szCs w:val="24"/>
        </w:rPr>
        <w:t>płacić za Posiłki we własnym zakresie i nie będą mieć narzuconego obowiązku ich</w:t>
      </w:r>
      <w:r w:rsidR="00AE4AF2">
        <w:rPr>
          <w:rFonts w:cs="Calibri"/>
          <w:sz w:val="24"/>
          <w:szCs w:val="24"/>
        </w:rPr>
        <w:t> </w:t>
      </w:r>
      <w:r w:rsidRPr="002A6C74">
        <w:rPr>
          <w:rFonts w:cs="Calibri"/>
          <w:sz w:val="24"/>
          <w:szCs w:val="24"/>
        </w:rPr>
        <w:t>wykupywania;</w:t>
      </w:r>
    </w:p>
    <w:p w14:paraId="1262B69A" w14:textId="61EF68EA" w:rsidR="009C6638" w:rsidRPr="002A6C74" w:rsidRDefault="009C6638" w:rsidP="00AF62D7">
      <w:pPr>
        <w:pStyle w:val="Akapitzlist"/>
        <w:numPr>
          <w:ilvl w:val="1"/>
          <w:numId w:val="34"/>
        </w:numPr>
        <w:spacing w:before="120" w:after="120" w:line="360" w:lineRule="auto"/>
        <w:ind w:left="567" w:hanging="283"/>
        <w:contextualSpacing w:val="0"/>
        <w:rPr>
          <w:rFonts w:cs="Calibri"/>
          <w:b/>
          <w:sz w:val="24"/>
          <w:szCs w:val="24"/>
        </w:rPr>
      </w:pPr>
      <w:r w:rsidRPr="002A6C74">
        <w:rPr>
          <w:rFonts w:cs="Calibri"/>
          <w:sz w:val="24"/>
          <w:szCs w:val="24"/>
        </w:rPr>
        <w:t>Wynajmujący nie będzie zobowiązany do jakiejkolwiek partycypacji w zapłacie za</w:t>
      </w:r>
      <w:r w:rsidR="00AF62D7">
        <w:rPr>
          <w:rFonts w:cs="Calibri"/>
          <w:sz w:val="24"/>
          <w:szCs w:val="24"/>
        </w:rPr>
        <w:t> </w:t>
      </w:r>
      <w:r w:rsidRPr="002A6C74">
        <w:rPr>
          <w:rFonts w:cs="Calibri"/>
          <w:sz w:val="24"/>
          <w:szCs w:val="24"/>
        </w:rPr>
        <w:t>Posiłki, ani też zobowiązany do zapewnienia Najemcy określonej liczny klientów (jako osób zaintere</w:t>
      </w:r>
      <w:r w:rsidR="00172E5C">
        <w:rPr>
          <w:rFonts w:cs="Calibri"/>
          <w:sz w:val="24"/>
          <w:szCs w:val="24"/>
        </w:rPr>
        <w:t>sowanych nabywaniem posiłków).</w:t>
      </w:r>
    </w:p>
    <w:p w14:paraId="7003F527" w14:textId="77777777" w:rsidR="009C6638" w:rsidRPr="002A6C74" w:rsidRDefault="009C6638" w:rsidP="00AF62D7">
      <w:pPr>
        <w:pStyle w:val="Akapitzlist"/>
        <w:numPr>
          <w:ilvl w:val="0"/>
          <w:numId w:val="33"/>
        </w:numPr>
        <w:spacing w:before="120" w:after="120" w:line="360" w:lineRule="auto"/>
        <w:ind w:left="284" w:hanging="284"/>
        <w:rPr>
          <w:rFonts w:cs="Calibri"/>
          <w:b/>
          <w:sz w:val="24"/>
          <w:szCs w:val="24"/>
        </w:rPr>
      </w:pPr>
      <w:r w:rsidRPr="002A6C74">
        <w:rPr>
          <w:rFonts w:cs="Calibri"/>
          <w:sz w:val="24"/>
          <w:szCs w:val="24"/>
        </w:rPr>
        <w:t>Najemca wykonuje Usługi Restauracyjne, w tym Usługi Restauracyjne w Sezonie na swój koszt i ryzyko.</w:t>
      </w:r>
    </w:p>
    <w:p w14:paraId="62E0D6BF" w14:textId="77777777" w:rsidR="009C6638" w:rsidRPr="002A6C74" w:rsidRDefault="009C6638" w:rsidP="00EC281B">
      <w:pPr>
        <w:pStyle w:val="Nagwek2"/>
        <w:spacing w:line="360" w:lineRule="auto"/>
        <w:jc w:val="center"/>
      </w:pPr>
      <w:r w:rsidRPr="00091BAC">
        <w:rPr>
          <w:rFonts w:asciiTheme="minorHAnsi" w:hAnsiTheme="minorHAnsi"/>
          <w:sz w:val="24"/>
        </w:rPr>
        <w:t>§ 9</w:t>
      </w:r>
      <w:r w:rsidRPr="002A6C74">
        <w:t>.</w:t>
      </w:r>
    </w:p>
    <w:p w14:paraId="669B47B5" w14:textId="5F3A03C1" w:rsidR="009C6638" w:rsidRPr="000E318C" w:rsidRDefault="009C6638" w:rsidP="00AF62D7">
      <w:pPr>
        <w:pStyle w:val="Akapitzlist"/>
        <w:numPr>
          <w:ilvl w:val="0"/>
          <w:numId w:val="7"/>
        </w:numPr>
        <w:spacing w:before="120" w:after="0" w:line="360" w:lineRule="auto"/>
        <w:ind w:left="284" w:hanging="284"/>
        <w:contextualSpacing w:val="0"/>
        <w:rPr>
          <w:rFonts w:cs="Calibri"/>
          <w:sz w:val="24"/>
          <w:szCs w:val="24"/>
        </w:rPr>
      </w:pPr>
      <w:r w:rsidRPr="000E318C">
        <w:rPr>
          <w:rFonts w:cs="Calibri"/>
          <w:sz w:val="24"/>
          <w:szCs w:val="24"/>
        </w:rPr>
        <w:t>Najemca zobowiązuje się dołożyć należytych starań w celu zabezpieczenia Przedmiotu Najmu przed k</w:t>
      </w:r>
      <w:r w:rsidR="0046564D" w:rsidRPr="000E318C">
        <w:rPr>
          <w:rFonts w:cs="Calibri"/>
          <w:sz w:val="24"/>
          <w:szCs w:val="24"/>
        </w:rPr>
        <w:t xml:space="preserve">radzieżą z włamaniem, rabunkiem i dewastacją, </w:t>
      </w:r>
      <w:r w:rsidRPr="000E318C">
        <w:rPr>
          <w:rFonts w:cs="Calibri"/>
          <w:sz w:val="24"/>
          <w:szCs w:val="24"/>
        </w:rPr>
        <w:t>po</w:t>
      </w:r>
      <w:r w:rsidR="0046564D" w:rsidRPr="000E318C">
        <w:rPr>
          <w:rFonts w:cs="Calibri"/>
          <w:sz w:val="24"/>
          <w:szCs w:val="24"/>
        </w:rPr>
        <w:t xml:space="preserve">żarem oraz innymi zdarzeniami losowymi zgodnie z obowiązującymi </w:t>
      </w:r>
      <w:r w:rsidRPr="000E318C">
        <w:rPr>
          <w:rFonts w:cs="Calibri"/>
          <w:sz w:val="24"/>
          <w:szCs w:val="24"/>
        </w:rPr>
        <w:t>w tym zakresie przepisami.</w:t>
      </w:r>
    </w:p>
    <w:p w14:paraId="6E1AE14A" w14:textId="6217CF29" w:rsidR="009C6638" w:rsidRPr="000E318C" w:rsidRDefault="009C6638" w:rsidP="00AF62D7">
      <w:pPr>
        <w:pStyle w:val="Akapitzlist"/>
        <w:numPr>
          <w:ilvl w:val="0"/>
          <w:numId w:val="7"/>
        </w:numPr>
        <w:spacing w:before="60" w:after="0" w:line="360" w:lineRule="auto"/>
        <w:ind w:left="284" w:hanging="284"/>
        <w:contextualSpacing w:val="0"/>
        <w:rPr>
          <w:rFonts w:cs="Calibri"/>
          <w:sz w:val="24"/>
          <w:szCs w:val="24"/>
        </w:rPr>
      </w:pPr>
      <w:r w:rsidRPr="000E318C">
        <w:rPr>
          <w:rFonts w:cs="Calibri"/>
          <w:sz w:val="24"/>
          <w:szCs w:val="24"/>
        </w:rPr>
        <w:t xml:space="preserve">Najemca zobowiązuje się w terminie 7 dni od zawarcia Umowy </w:t>
      </w:r>
      <w:r w:rsidR="0046564D" w:rsidRPr="000E318C">
        <w:rPr>
          <w:rFonts w:cs="Calibri"/>
          <w:sz w:val="24"/>
          <w:szCs w:val="24"/>
        </w:rPr>
        <w:t xml:space="preserve">Najmu </w:t>
      </w:r>
      <w:r w:rsidRPr="000E318C">
        <w:rPr>
          <w:rFonts w:cs="Calibri"/>
          <w:sz w:val="24"/>
          <w:szCs w:val="24"/>
        </w:rPr>
        <w:t>na własny koszt ubezpieczyć i utrzymywać przez cały Okres Najmu powierzone mu przez Wynajmującego mienie wskazane w załączniku nr 1 Umowy</w:t>
      </w:r>
      <w:r w:rsidRPr="000E318C">
        <w:rPr>
          <w:rStyle w:val="Odwoanieprzypisudolnego"/>
          <w:rFonts w:cs="Calibri"/>
          <w:sz w:val="24"/>
          <w:szCs w:val="24"/>
        </w:rPr>
        <w:footnoteReference w:id="10"/>
      </w:r>
      <w:r w:rsidRPr="000E318C">
        <w:rPr>
          <w:rFonts w:cs="Calibri"/>
          <w:sz w:val="24"/>
          <w:szCs w:val="24"/>
        </w:rPr>
        <w:t xml:space="preserve"> od ognia, innych zdarzeń losowych, a także kradzieży</w:t>
      </w:r>
      <w:r w:rsidR="0046564D" w:rsidRPr="000E318C">
        <w:rPr>
          <w:rFonts w:cs="Calibri"/>
          <w:sz w:val="24"/>
          <w:szCs w:val="24"/>
        </w:rPr>
        <w:t xml:space="preserve"> z włamaniem, rabunku i dewastacji</w:t>
      </w:r>
      <w:r w:rsidRPr="000E318C">
        <w:rPr>
          <w:rFonts w:cs="Calibri"/>
          <w:sz w:val="24"/>
          <w:szCs w:val="24"/>
        </w:rPr>
        <w:t xml:space="preserve">, na sumę ubezpieczenia nie niższą niż </w:t>
      </w:r>
      <w:r w:rsidR="0046564D" w:rsidRPr="000E318C">
        <w:rPr>
          <w:rFonts w:cs="Calibri"/>
          <w:sz w:val="24"/>
          <w:szCs w:val="24"/>
        </w:rPr>
        <w:br/>
        <w:t xml:space="preserve">30 000 zł. Najemca zobowiązuje </w:t>
      </w:r>
      <w:r w:rsidRPr="000E318C">
        <w:rPr>
          <w:rFonts w:cs="Calibri"/>
          <w:sz w:val="24"/>
          <w:szCs w:val="24"/>
        </w:rPr>
        <w:t>się do dokonania cesji z tytułu ww. ubezpieczenia na Wynajmującego.</w:t>
      </w:r>
    </w:p>
    <w:p w14:paraId="1841BB5D"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 xml:space="preserve">Na dowód wykonania zobowiązania, o którym mowa w ust. 2 powyżej Najemca, </w:t>
      </w:r>
      <w:r w:rsidRPr="002A6C74">
        <w:rPr>
          <w:rFonts w:cs="Calibri"/>
          <w:sz w:val="24"/>
          <w:szCs w:val="24"/>
        </w:rPr>
        <w:br/>
        <w:t>nie później niż w terminie 14 dni od zawarcia Umowy okaże Wynajmującemu dowód (opłaconą polisę/polisy ubezpieczeniowe) wymaganego ubezpieczenia wraz z dowodem wskaza</w:t>
      </w:r>
      <w:r w:rsidR="00172E5C">
        <w:rPr>
          <w:rFonts w:cs="Calibri"/>
          <w:sz w:val="24"/>
          <w:szCs w:val="24"/>
        </w:rPr>
        <w:t>nej tam cesji na Wynajmującego.</w:t>
      </w:r>
    </w:p>
    <w:p w14:paraId="2CBD8C6B" w14:textId="23D05761"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lastRenderedPageBreak/>
        <w:t>Wynajmujący zastrzega sobie prawo skopiowania okazanych mu dowodów ubezpieczenia i cesji, o których mowa w ust. 3 powyżej - na co Najemca wyraża niniejszym zgodę, bez</w:t>
      </w:r>
      <w:r w:rsidR="00AE4AF2">
        <w:rPr>
          <w:rFonts w:cs="Calibri"/>
          <w:sz w:val="24"/>
          <w:szCs w:val="24"/>
        </w:rPr>
        <w:t> </w:t>
      </w:r>
      <w:r w:rsidRPr="002A6C74">
        <w:rPr>
          <w:rFonts w:cs="Calibri"/>
          <w:sz w:val="24"/>
          <w:szCs w:val="24"/>
        </w:rPr>
        <w:t>stawiania żadnych dodatkowych warunków.</w:t>
      </w:r>
    </w:p>
    <w:p w14:paraId="7EC0B018"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Brak ubezpieczenia czy dokonania cesji, stosownie do ust. 1 i 2 powyżej, brak okazania Wynajmującemu, w określonym w ust. 3 powyżej terminie wskazanych tam dowodów ubezpieczenia czy cesji ubezpieczenia, czy też pozbawienie Wynajmującego bezwarunkowej możliwości skopiowania któregokolwiek tych dokumentów stanowi podstawę do rozwiązania Umowy w trybie natychmiastowym, przy czym Wynajmujący będzie (według swego wyboru) uprawniony również do zawarcia wymaganej umowy ubezpieczenia na koszt Najemcy, zamiast rozwiązania Umowy w trybie natychmiastowym, na co N</w:t>
      </w:r>
      <w:r w:rsidR="00172E5C">
        <w:rPr>
          <w:rFonts w:cs="Calibri"/>
          <w:sz w:val="24"/>
          <w:szCs w:val="24"/>
        </w:rPr>
        <w:t>ajemca wyraża niniejszym zgodę.</w:t>
      </w:r>
    </w:p>
    <w:p w14:paraId="41309702"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 xml:space="preserve">Najemca zobowiązuje się do pokrycia we własnym zakresie szkód w mieniu znajdującym </w:t>
      </w:r>
      <w:r w:rsidRPr="002A6C74">
        <w:rPr>
          <w:rFonts w:cs="Calibri"/>
          <w:sz w:val="24"/>
          <w:szCs w:val="24"/>
        </w:rPr>
        <w:br/>
        <w:t>się w placówce Wynajmującego, które wynikną z awarii lub wadliwego działania urządzeń dostarczonych do Przedmiotu Najmu przez Najemcę lub wskutek zachowania osób realizujących Umowę po stronie Najemcy.</w:t>
      </w:r>
    </w:p>
    <w:p w14:paraId="001DFF2C" w14:textId="77777777" w:rsidR="009C6638" w:rsidRPr="002A6C74" w:rsidRDefault="009C6638" w:rsidP="00AF62D7">
      <w:pPr>
        <w:pStyle w:val="Akapitzlist"/>
        <w:numPr>
          <w:ilvl w:val="0"/>
          <w:numId w:val="7"/>
        </w:numPr>
        <w:spacing w:before="60" w:after="0" w:line="360" w:lineRule="auto"/>
        <w:ind w:left="284" w:hanging="284"/>
        <w:contextualSpacing w:val="0"/>
        <w:rPr>
          <w:rFonts w:cs="Calibri"/>
          <w:sz w:val="24"/>
          <w:szCs w:val="24"/>
        </w:rPr>
      </w:pPr>
      <w:r w:rsidRPr="002A6C74">
        <w:rPr>
          <w:rFonts w:cs="Calibri"/>
          <w:sz w:val="24"/>
          <w:szCs w:val="24"/>
        </w:rPr>
        <w:t>Podnajmowanie czy też w inny sposób udostępnianie w całości lub w części Przedmiotu Najmu innym podmiotom mogą być przeprowadzone tylko za pisemną zgodą Wynajmującego.</w:t>
      </w:r>
    </w:p>
    <w:p w14:paraId="19D2ED7D" w14:textId="77777777" w:rsidR="009C6638" w:rsidRPr="002A6C74" w:rsidRDefault="009C6638" w:rsidP="00C5109D">
      <w:pPr>
        <w:pStyle w:val="Akapitzlist"/>
        <w:numPr>
          <w:ilvl w:val="0"/>
          <w:numId w:val="7"/>
        </w:numPr>
        <w:spacing w:before="100" w:beforeAutospacing="1" w:after="0" w:line="360" w:lineRule="auto"/>
        <w:ind w:left="284" w:hanging="284"/>
        <w:contextualSpacing w:val="0"/>
        <w:rPr>
          <w:rFonts w:cs="Calibri"/>
          <w:sz w:val="24"/>
          <w:szCs w:val="24"/>
        </w:rPr>
      </w:pPr>
      <w:r w:rsidRPr="002A6C74">
        <w:rPr>
          <w:rFonts w:cs="Calibri"/>
          <w:sz w:val="24"/>
          <w:szCs w:val="24"/>
        </w:rPr>
        <w:t xml:space="preserve">Najemca zobowiązuje się na swój koszt i ryzyko do dokonywania bieżących napraw </w:t>
      </w:r>
      <w:r w:rsidRPr="002A6C74">
        <w:rPr>
          <w:rFonts w:cs="Calibri"/>
          <w:sz w:val="24"/>
          <w:szCs w:val="24"/>
        </w:rPr>
        <w:br/>
        <w:t>i konserwacji sprzętu będącego na wyposażeniu przedmiotu najmu.</w:t>
      </w:r>
    </w:p>
    <w:p w14:paraId="4BED9839" w14:textId="77777777" w:rsidR="009C6638" w:rsidRPr="00091BAC" w:rsidRDefault="009C6638" w:rsidP="00C5109D">
      <w:pPr>
        <w:pStyle w:val="Nagwek2"/>
        <w:spacing w:before="100" w:beforeAutospacing="1" w:line="360" w:lineRule="auto"/>
        <w:jc w:val="center"/>
        <w:rPr>
          <w:rFonts w:asciiTheme="minorHAnsi" w:hAnsiTheme="minorHAnsi"/>
          <w:sz w:val="24"/>
        </w:rPr>
      </w:pPr>
      <w:r w:rsidRPr="00091BAC">
        <w:rPr>
          <w:rFonts w:asciiTheme="minorHAnsi" w:hAnsiTheme="minorHAnsi"/>
          <w:sz w:val="24"/>
        </w:rPr>
        <w:t>§ 10.</w:t>
      </w:r>
    </w:p>
    <w:p w14:paraId="74F5934F" w14:textId="77777777" w:rsidR="009C6638" w:rsidRPr="002A6C74" w:rsidRDefault="009C6638" w:rsidP="00C5109D">
      <w:pPr>
        <w:pStyle w:val="Akapitzlist"/>
        <w:spacing w:before="100" w:beforeAutospacing="1" w:after="0" w:line="360" w:lineRule="auto"/>
        <w:ind w:left="0"/>
        <w:contextualSpacing w:val="0"/>
        <w:rPr>
          <w:rFonts w:cs="Calibri"/>
          <w:sz w:val="24"/>
          <w:szCs w:val="24"/>
        </w:rPr>
      </w:pPr>
      <w:r w:rsidRPr="002A6C74">
        <w:rPr>
          <w:rFonts w:cs="Calibri"/>
          <w:sz w:val="24"/>
          <w:szCs w:val="24"/>
        </w:rPr>
        <w:t xml:space="preserve">Wynajmujący zastrzega sobie prawo natychmiastowego rozwiązania niniejszej Umowy </w:t>
      </w:r>
      <w:r w:rsidRPr="002A6C74">
        <w:rPr>
          <w:rFonts w:cs="Calibri"/>
          <w:sz w:val="24"/>
          <w:szCs w:val="24"/>
        </w:rPr>
        <w:br/>
        <w:t>bez zachowania okresu wypowiedzenia w każ</w:t>
      </w:r>
      <w:r w:rsidR="00172E5C">
        <w:rPr>
          <w:rFonts w:cs="Calibri"/>
          <w:sz w:val="24"/>
          <w:szCs w:val="24"/>
        </w:rPr>
        <w:t>dym z następujących przypadków:</w:t>
      </w:r>
    </w:p>
    <w:p w14:paraId="0C21307E" w14:textId="310631D3" w:rsidR="009C6638" w:rsidRPr="002A6C74" w:rsidRDefault="009C6638" w:rsidP="00AF62D7">
      <w:pPr>
        <w:pStyle w:val="Akapitzlist"/>
        <w:numPr>
          <w:ilvl w:val="0"/>
          <w:numId w:val="16"/>
        </w:numPr>
        <w:spacing w:before="120" w:after="120" w:line="360" w:lineRule="auto"/>
        <w:ind w:left="567" w:hanging="283"/>
        <w:contextualSpacing w:val="0"/>
        <w:rPr>
          <w:rFonts w:cs="Calibri"/>
          <w:sz w:val="24"/>
          <w:szCs w:val="24"/>
        </w:rPr>
      </w:pPr>
      <w:r w:rsidRPr="002A6C74">
        <w:rPr>
          <w:rFonts w:cs="Calibri"/>
          <w:sz w:val="24"/>
          <w:szCs w:val="24"/>
        </w:rPr>
        <w:t xml:space="preserve">Przy realizacji Usług Restauracyjnych doszło do rażącego naruszenia prawa, </w:t>
      </w:r>
      <w:r w:rsidRPr="002A6C74">
        <w:rPr>
          <w:rFonts w:cs="Calibri"/>
          <w:sz w:val="24"/>
          <w:szCs w:val="24"/>
        </w:rPr>
        <w:br/>
        <w:t>w szczególnoś</w:t>
      </w:r>
      <w:r w:rsidR="0046564D">
        <w:rPr>
          <w:rFonts w:cs="Calibri"/>
          <w:sz w:val="24"/>
          <w:szCs w:val="24"/>
        </w:rPr>
        <w:t>ci naruszono przepisy bhp lub sa</w:t>
      </w:r>
      <w:r w:rsidRPr="002A6C74">
        <w:rPr>
          <w:rFonts w:cs="Calibri"/>
          <w:sz w:val="24"/>
          <w:szCs w:val="24"/>
        </w:rPr>
        <w:t>nepidu w stopniu zagrażającym życiu lub</w:t>
      </w:r>
      <w:r w:rsidR="00AF62D7">
        <w:rPr>
          <w:rFonts w:cs="Calibri"/>
          <w:sz w:val="24"/>
          <w:szCs w:val="24"/>
        </w:rPr>
        <w:t> </w:t>
      </w:r>
      <w:r w:rsidRPr="002A6C74">
        <w:rPr>
          <w:rFonts w:cs="Calibri"/>
          <w:sz w:val="24"/>
          <w:szCs w:val="24"/>
        </w:rPr>
        <w:t>zdrowiu ludzi;</w:t>
      </w:r>
    </w:p>
    <w:p w14:paraId="704E0FBD" w14:textId="4D492F16" w:rsidR="009C6638" w:rsidRPr="000E318C" w:rsidRDefault="009C6638" w:rsidP="00AF62D7">
      <w:pPr>
        <w:pStyle w:val="Akapitzlist"/>
        <w:numPr>
          <w:ilvl w:val="0"/>
          <w:numId w:val="16"/>
        </w:numPr>
        <w:spacing w:before="120" w:after="120" w:line="360" w:lineRule="auto"/>
        <w:ind w:left="567" w:hanging="283"/>
        <w:contextualSpacing w:val="0"/>
        <w:rPr>
          <w:rFonts w:cs="Calibri"/>
          <w:sz w:val="24"/>
          <w:szCs w:val="24"/>
        </w:rPr>
      </w:pPr>
      <w:r w:rsidRPr="002A6C74">
        <w:rPr>
          <w:rFonts w:cs="Calibri"/>
          <w:sz w:val="24"/>
          <w:szCs w:val="24"/>
        </w:rPr>
        <w:t>W Okresie Najmu doszło do naruszenia przez Najemcę istotnych warunków Umowy, za</w:t>
      </w:r>
      <w:r w:rsidR="00AF62D7">
        <w:rPr>
          <w:rFonts w:cs="Calibri"/>
          <w:sz w:val="24"/>
          <w:szCs w:val="24"/>
        </w:rPr>
        <w:t> </w:t>
      </w:r>
      <w:r w:rsidRPr="002A6C74">
        <w:rPr>
          <w:rFonts w:cs="Calibri"/>
          <w:sz w:val="24"/>
          <w:szCs w:val="24"/>
        </w:rPr>
        <w:t>które Strony uznają powtarzające się (przynajmniej 3-krotnie) to samo naruszenie Umowy w ramach postanowień jej</w:t>
      </w:r>
      <w:r w:rsidRPr="00EC281B">
        <w:rPr>
          <w:rFonts w:cs="Calibri"/>
          <w:color w:val="0070C0"/>
          <w:sz w:val="24"/>
          <w:szCs w:val="24"/>
        </w:rPr>
        <w:t xml:space="preserve"> </w:t>
      </w:r>
      <w:r w:rsidRPr="000E318C">
        <w:rPr>
          <w:rFonts w:cs="Calibri"/>
          <w:b/>
          <w:bCs/>
          <w:color w:val="0070C0"/>
          <w:sz w:val="24"/>
          <w:szCs w:val="24"/>
        </w:rPr>
        <w:t>§ 3 – 5</w:t>
      </w:r>
      <w:r w:rsidRPr="000E318C">
        <w:rPr>
          <w:rFonts w:cs="Calibri"/>
          <w:sz w:val="24"/>
          <w:szCs w:val="24"/>
        </w:rPr>
        <w:t>;</w:t>
      </w:r>
    </w:p>
    <w:p w14:paraId="7DBEA7D0" w14:textId="77777777" w:rsidR="009C6638" w:rsidRPr="002A6C74" w:rsidRDefault="009C6638" w:rsidP="00AF62D7">
      <w:pPr>
        <w:pStyle w:val="Akapitzlist"/>
        <w:numPr>
          <w:ilvl w:val="0"/>
          <w:numId w:val="16"/>
        </w:numPr>
        <w:spacing w:before="120" w:after="120" w:line="360" w:lineRule="auto"/>
        <w:ind w:left="567" w:hanging="283"/>
        <w:contextualSpacing w:val="0"/>
        <w:rPr>
          <w:rFonts w:cs="Calibri"/>
          <w:sz w:val="24"/>
          <w:szCs w:val="24"/>
        </w:rPr>
      </w:pPr>
      <w:r w:rsidRPr="002A6C74">
        <w:rPr>
          <w:rFonts w:cs="Calibri"/>
          <w:sz w:val="24"/>
          <w:szCs w:val="24"/>
        </w:rPr>
        <w:lastRenderedPageBreak/>
        <w:t xml:space="preserve">W sytuacji, gdy Najemca zalega z zapłatą czynszu najmu i/lub opłatą za media </w:t>
      </w:r>
      <w:r w:rsidRPr="002A6C74">
        <w:rPr>
          <w:rFonts w:cs="Calibri"/>
          <w:sz w:val="24"/>
          <w:szCs w:val="24"/>
        </w:rPr>
        <w:br/>
        <w:t>za dwa pełne okresy płatności i nie ureguluje należności w wyznaczonym mu przez Wynajmującego d</w:t>
      </w:r>
      <w:r w:rsidR="00172E5C">
        <w:rPr>
          <w:rFonts w:cs="Calibri"/>
          <w:sz w:val="24"/>
          <w:szCs w:val="24"/>
        </w:rPr>
        <w:t>odatkowym miesięcznym terminie;</w:t>
      </w:r>
    </w:p>
    <w:p w14:paraId="1638D4F8" w14:textId="77777777" w:rsidR="009C6638" w:rsidRPr="002A6C74" w:rsidRDefault="009C6638" w:rsidP="00901F41">
      <w:pPr>
        <w:pStyle w:val="Akapitzlist"/>
        <w:numPr>
          <w:ilvl w:val="0"/>
          <w:numId w:val="16"/>
        </w:numPr>
        <w:spacing w:before="60" w:after="120" w:line="360" w:lineRule="auto"/>
        <w:ind w:left="567" w:hanging="283"/>
        <w:contextualSpacing w:val="0"/>
        <w:rPr>
          <w:rFonts w:cs="Calibri"/>
          <w:sz w:val="24"/>
          <w:szCs w:val="24"/>
        </w:rPr>
      </w:pPr>
      <w:r w:rsidRPr="002A6C74">
        <w:rPr>
          <w:rFonts w:cs="Calibri"/>
          <w:sz w:val="24"/>
          <w:szCs w:val="24"/>
        </w:rPr>
        <w:t xml:space="preserve">W sytuacji </w:t>
      </w:r>
      <w:r w:rsidRPr="002A6C74">
        <w:rPr>
          <w:rFonts w:cs="Calibri"/>
          <w:szCs w:val="24"/>
        </w:rPr>
        <w:t xml:space="preserve">wskazanej w § </w:t>
      </w:r>
      <w:r w:rsidRPr="002A6C74">
        <w:rPr>
          <w:rFonts w:cs="Calibri"/>
          <w:sz w:val="24"/>
          <w:szCs w:val="24"/>
        </w:rPr>
        <w:t xml:space="preserve">7 ust. 5 lub § 9 ust 5 </w:t>
      </w:r>
      <w:r w:rsidR="00172E5C">
        <w:rPr>
          <w:rFonts w:cs="Calibri"/>
          <w:sz w:val="24"/>
          <w:szCs w:val="24"/>
        </w:rPr>
        <w:t>Umowy.</w:t>
      </w:r>
    </w:p>
    <w:p w14:paraId="1D4EF20E" w14:textId="77777777" w:rsidR="009C6638" w:rsidRPr="00091BAC" w:rsidRDefault="009C6638" w:rsidP="00EC281B">
      <w:pPr>
        <w:pStyle w:val="Nagwek2"/>
        <w:spacing w:line="360" w:lineRule="auto"/>
        <w:jc w:val="center"/>
        <w:rPr>
          <w:rFonts w:asciiTheme="minorHAnsi" w:hAnsiTheme="minorHAnsi"/>
          <w:sz w:val="24"/>
        </w:rPr>
      </w:pPr>
      <w:r w:rsidRPr="00091BAC">
        <w:rPr>
          <w:rFonts w:asciiTheme="minorHAnsi" w:hAnsiTheme="minorHAnsi"/>
          <w:sz w:val="24"/>
        </w:rPr>
        <w:t>§ 11.</w:t>
      </w:r>
    </w:p>
    <w:p w14:paraId="78A8D342" w14:textId="77777777" w:rsidR="009C6638" w:rsidRPr="002A6C74" w:rsidRDefault="009C6638" w:rsidP="00901F41">
      <w:pPr>
        <w:pStyle w:val="Akapitzlist"/>
        <w:numPr>
          <w:ilvl w:val="0"/>
          <w:numId w:val="9"/>
        </w:numPr>
        <w:spacing w:before="60" w:after="0" w:line="360" w:lineRule="auto"/>
        <w:ind w:left="284" w:hanging="284"/>
        <w:contextualSpacing w:val="0"/>
        <w:rPr>
          <w:rFonts w:cs="Calibri"/>
          <w:sz w:val="24"/>
          <w:szCs w:val="24"/>
        </w:rPr>
      </w:pPr>
      <w:r w:rsidRPr="002A6C74">
        <w:rPr>
          <w:rFonts w:cs="Calibri"/>
          <w:sz w:val="24"/>
          <w:szCs w:val="24"/>
        </w:rPr>
        <w:t xml:space="preserve">Po upływie Okresu Najmu lub wcześniejszym rozwiązaniu Umowy Najemca </w:t>
      </w:r>
      <w:r w:rsidR="004A41B3">
        <w:rPr>
          <w:rFonts w:cs="Calibri"/>
          <w:sz w:val="24"/>
          <w:szCs w:val="24"/>
        </w:rPr>
        <w:t xml:space="preserve">zobowiązany </w:t>
      </w:r>
      <w:r w:rsidRPr="002A6C74">
        <w:rPr>
          <w:rFonts w:cs="Calibri"/>
          <w:sz w:val="24"/>
          <w:szCs w:val="24"/>
        </w:rPr>
        <w:t>jest do zwrotu Przedmiotu Najmu Wynajmującemu najpóźniej w ostatnim dniu obowiązywania Umowy bez dodatkowych wezwań Wynajmującego, w stanie nienaruszonym ponad zużycie wynikające z prawidłowej eksploatacji. Ze wskazanej czynności Strony sporządzą stosowny protokół zdawczo – odbiorczy.</w:t>
      </w:r>
    </w:p>
    <w:p w14:paraId="7FBD7273" w14:textId="0C526F15" w:rsidR="009C6638" w:rsidRPr="002A6C74" w:rsidRDefault="009C6638" w:rsidP="00901F41">
      <w:pPr>
        <w:pStyle w:val="Akapitzlist"/>
        <w:numPr>
          <w:ilvl w:val="0"/>
          <w:numId w:val="9"/>
        </w:numPr>
        <w:spacing w:before="60" w:after="0" w:line="360" w:lineRule="auto"/>
        <w:ind w:left="284" w:hanging="284"/>
        <w:contextualSpacing w:val="0"/>
        <w:rPr>
          <w:rFonts w:cs="Calibri"/>
          <w:sz w:val="24"/>
          <w:szCs w:val="24"/>
        </w:rPr>
      </w:pPr>
      <w:r w:rsidRPr="002A6C74">
        <w:rPr>
          <w:rFonts w:cs="Calibri"/>
          <w:sz w:val="24"/>
          <w:szCs w:val="24"/>
        </w:rPr>
        <w:t>Najemca zobowiązany jest najpóźniej w dniu zwrotu Przedmiotu Najmu ukończyć naprawy wszelkich uszkodzonych i niesprawnych urządzeń Wynajmującego oraz uzupełnić braki w przekazanym mu przez Wynajmującego wyposażeniu poprzez dostarczenie wyposażenia równoważnego lub zapłacić Wynajmującemu równowartość braków z</w:t>
      </w:r>
      <w:r w:rsidR="00AE4AF2">
        <w:rPr>
          <w:rFonts w:cs="Calibri"/>
          <w:sz w:val="24"/>
          <w:szCs w:val="24"/>
        </w:rPr>
        <w:t> </w:t>
      </w:r>
      <w:r w:rsidRPr="002A6C74">
        <w:rPr>
          <w:rFonts w:cs="Calibri"/>
          <w:sz w:val="24"/>
          <w:szCs w:val="24"/>
        </w:rPr>
        <w:t xml:space="preserve">uwzględnieniem stopnia </w:t>
      </w:r>
      <w:proofErr w:type="gramStart"/>
      <w:r w:rsidRPr="002A6C74">
        <w:rPr>
          <w:rFonts w:cs="Calibri"/>
          <w:sz w:val="24"/>
          <w:szCs w:val="24"/>
        </w:rPr>
        <w:t>zużycia chyba,</w:t>
      </w:r>
      <w:proofErr w:type="gramEnd"/>
      <w:r w:rsidRPr="002A6C74">
        <w:rPr>
          <w:rFonts w:cs="Calibri"/>
          <w:sz w:val="24"/>
          <w:szCs w:val="24"/>
        </w:rPr>
        <w:t xml:space="preserve"> że Strony w protokole zdawczo-odbiorczym, o</w:t>
      </w:r>
      <w:r w:rsidR="00AE4AF2">
        <w:rPr>
          <w:rFonts w:cs="Calibri"/>
          <w:sz w:val="24"/>
          <w:szCs w:val="24"/>
        </w:rPr>
        <w:t> </w:t>
      </w:r>
      <w:r w:rsidRPr="002A6C74">
        <w:rPr>
          <w:rFonts w:cs="Calibri"/>
          <w:sz w:val="24"/>
          <w:szCs w:val="24"/>
        </w:rPr>
        <w:t>którym mowa w ust. 1 powyżej postanowią inaczej.</w:t>
      </w:r>
    </w:p>
    <w:p w14:paraId="21DCA023" w14:textId="77777777" w:rsidR="009C6638" w:rsidRPr="002A6C74" w:rsidRDefault="009C6638" w:rsidP="00901F41">
      <w:pPr>
        <w:pStyle w:val="Akapitzlist"/>
        <w:numPr>
          <w:ilvl w:val="0"/>
          <w:numId w:val="9"/>
        </w:numPr>
        <w:spacing w:before="60" w:after="0" w:line="360" w:lineRule="auto"/>
        <w:ind w:left="284" w:hanging="284"/>
        <w:contextualSpacing w:val="0"/>
        <w:rPr>
          <w:rFonts w:cs="Calibri"/>
          <w:sz w:val="24"/>
          <w:szCs w:val="24"/>
        </w:rPr>
      </w:pPr>
      <w:r w:rsidRPr="002A6C74">
        <w:rPr>
          <w:rFonts w:cs="Calibri"/>
          <w:sz w:val="24"/>
          <w:szCs w:val="24"/>
        </w:rPr>
        <w:t xml:space="preserve">Adaptacja, modernizacja bądź inne zmiany w Przedmiocie Najmu wymagają uprzedniej pisemnej zgody Wynajmującego oraz wykonywane są na koszt </w:t>
      </w:r>
      <w:proofErr w:type="gramStart"/>
      <w:r w:rsidRPr="002A6C74">
        <w:rPr>
          <w:rFonts w:cs="Calibri"/>
          <w:sz w:val="24"/>
          <w:szCs w:val="24"/>
        </w:rPr>
        <w:t>Najemcy chyba,</w:t>
      </w:r>
      <w:proofErr w:type="gramEnd"/>
      <w:r w:rsidRPr="002A6C74">
        <w:rPr>
          <w:rFonts w:cs="Calibri"/>
          <w:sz w:val="24"/>
          <w:szCs w:val="24"/>
        </w:rPr>
        <w:t xml:space="preserve"> że strony na piśmie ustalą inaczej.</w:t>
      </w:r>
    </w:p>
    <w:p w14:paraId="27F82A05" w14:textId="77777777" w:rsidR="009C6638" w:rsidRPr="00091BAC" w:rsidRDefault="009C6638" w:rsidP="00EC281B">
      <w:pPr>
        <w:pStyle w:val="Nagwek2"/>
        <w:spacing w:line="360" w:lineRule="auto"/>
        <w:jc w:val="center"/>
        <w:rPr>
          <w:rFonts w:asciiTheme="minorHAnsi" w:hAnsiTheme="minorHAnsi"/>
          <w:sz w:val="24"/>
        </w:rPr>
      </w:pPr>
      <w:r w:rsidRPr="00091BAC">
        <w:rPr>
          <w:rFonts w:asciiTheme="minorHAnsi" w:hAnsiTheme="minorHAnsi"/>
          <w:sz w:val="24"/>
        </w:rPr>
        <w:t>§ 12.</w:t>
      </w:r>
    </w:p>
    <w:p w14:paraId="7670CA58" w14:textId="77777777" w:rsidR="009C6638" w:rsidRPr="002A6C74" w:rsidRDefault="009C6638" w:rsidP="00901F41">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 xml:space="preserve">Najemca zapłaci Wynajmującemu karę umowną w wysokości 3 krotnego czynszu najmu określonego w § 6 ust. 1 pkt. 1) Umowy w przypadku rozwiązania Umowy z przyczyn, </w:t>
      </w:r>
      <w:r w:rsidRPr="002A6C74">
        <w:rPr>
          <w:rFonts w:cs="Calibri"/>
          <w:sz w:val="24"/>
          <w:szCs w:val="24"/>
        </w:rPr>
        <w:br/>
        <w:t>o których mowa w § 10 Umowy</w:t>
      </w:r>
      <w:r w:rsidR="004A41B3">
        <w:rPr>
          <w:rFonts w:cs="Calibri"/>
          <w:sz w:val="24"/>
          <w:szCs w:val="24"/>
        </w:rPr>
        <w:t>.</w:t>
      </w:r>
    </w:p>
    <w:p w14:paraId="600F8B93" w14:textId="77777777" w:rsidR="009C6638" w:rsidRPr="002A6C74" w:rsidRDefault="009C6638" w:rsidP="00901F41">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Jeżeli Najemca, z przyczyn leżących po jego stronie (w szczególności wskutek dokonanego przez niego wypowiedzenia Umowy), zaprzestanie wykonywania Usług Restauracyjnych przed upływem okresu, o którym mowa w § 2 Umowy, Wynajmujący ma prawo naliczenia Najemcy kary umownej w wysokości 10 000 zł (słownie: dziesięć tysięcy złotych 00/100).</w:t>
      </w:r>
    </w:p>
    <w:p w14:paraId="4F6A7F1C" w14:textId="77777777" w:rsidR="009C6638" w:rsidRPr="002A6C74" w:rsidRDefault="009C6638" w:rsidP="00901F41">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 xml:space="preserve">Najemca zapłaci Wynajmującemu karę umowną w wysokości 300 zł (słownie: trzysta złotych 00/100) z tytułu każdorazowego przypadku naruszenia postanowień wskazanych w § 4 Umowy w zakresie przygotowywania lub serwowania Posiłków świadczonych </w:t>
      </w:r>
      <w:r w:rsidRPr="002A6C74">
        <w:rPr>
          <w:rFonts w:cs="Calibri"/>
          <w:sz w:val="24"/>
          <w:szCs w:val="24"/>
        </w:rPr>
        <w:br/>
        <w:t xml:space="preserve">dla gości Wynajmującego przebywających w OW Dziwnów, w szczególności niezgodnie </w:t>
      </w:r>
      <w:r w:rsidRPr="002A6C74">
        <w:rPr>
          <w:rFonts w:cs="Calibri"/>
          <w:sz w:val="24"/>
          <w:szCs w:val="24"/>
        </w:rPr>
        <w:br/>
        <w:t>z uzgodnionym z Wynajmującym menu, o którym mowa w § 4 ust. 11 Umowy.</w:t>
      </w:r>
    </w:p>
    <w:p w14:paraId="439B46EA" w14:textId="10FC486D" w:rsidR="009C6638" w:rsidRPr="002A6C74" w:rsidRDefault="009C6638" w:rsidP="00AF62D7">
      <w:pPr>
        <w:pStyle w:val="Akapitzlist"/>
        <w:numPr>
          <w:ilvl w:val="0"/>
          <w:numId w:val="8"/>
        </w:numPr>
        <w:spacing w:before="120" w:after="0" w:line="360" w:lineRule="auto"/>
        <w:ind w:left="284" w:hanging="284"/>
        <w:contextualSpacing w:val="0"/>
        <w:rPr>
          <w:rFonts w:cs="Calibri"/>
          <w:sz w:val="24"/>
          <w:szCs w:val="24"/>
        </w:rPr>
      </w:pPr>
      <w:r w:rsidRPr="002A6C74">
        <w:rPr>
          <w:rFonts w:cs="Calibri"/>
          <w:sz w:val="24"/>
          <w:szCs w:val="24"/>
        </w:rPr>
        <w:lastRenderedPageBreak/>
        <w:t xml:space="preserve">Wynajmującemu przysługuje prawo żądania od Najemcy zapłaty kary umownej </w:t>
      </w:r>
      <w:r w:rsidRPr="002A6C74">
        <w:rPr>
          <w:rFonts w:cs="Calibri"/>
          <w:sz w:val="24"/>
          <w:szCs w:val="24"/>
        </w:rPr>
        <w:br/>
        <w:t>w wysokości 500 zł (słownie: pięćset złotych 00/100) za każdy dzień zwłoki w stosunku do</w:t>
      </w:r>
      <w:r w:rsidR="00AE4AF2">
        <w:rPr>
          <w:rFonts w:cs="Calibri"/>
          <w:sz w:val="24"/>
          <w:szCs w:val="24"/>
        </w:rPr>
        <w:t> </w:t>
      </w:r>
      <w:r w:rsidRPr="002A6C74">
        <w:rPr>
          <w:rFonts w:cs="Calibri"/>
          <w:sz w:val="24"/>
          <w:szCs w:val="24"/>
        </w:rPr>
        <w:t>terminu zwrotu Przedmiotu Najmu określonego w § 11 ust. 1 Umowy w stanie tam określonym, przy czym wskazana kara umowna podlegać będzie naliczeniu dopiero od</w:t>
      </w:r>
      <w:r w:rsidR="00AE4AF2">
        <w:rPr>
          <w:rFonts w:cs="Calibri"/>
          <w:sz w:val="24"/>
          <w:szCs w:val="24"/>
        </w:rPr>
        <w:t> </w:t>
      </w:r>
      <w:r w:rsidRPr="002A6C74">
        <w:rPr>
          <w:rFonts w:cs="Calibri"/>
          <w:sz w:val="24"/>
          <w:szCs w:val="24"/>
        </w:rPr>
        <w:t>trzeciego dnia pozostawania w zwłoce.</w:t>
      </w:r>
    </w:p>
    <w:p w14:paraId="36FC4E82" w14:textId="77777777" w:rsidR="009C6638" w:rsidRPr="002A6C74" w:rsidRDefault="009C6638" w:rsidP="00AE4AF2">
      <w:pPr>
        <w:pStyle w:val="Akapitzlist"/>
        <w:numPr>
          <w:ilvl w:val="0"/>
          <w:numId w:val="8"/>
        </w:numPr>
        <w:spacing w:before="60" w:after="0" w:line="360" w:lineRule="auto"/>
        <w:ind w:left="284" w:hanging="284"/>
        <w:contextualSpacing w:val="0"/>
        <w:rPr>
          <w:rFonts w:cs="Calibri"/>
          <w:sz w:val="24"/>
          <w:szCs w:val="24"/>
        </w:rPr>
      </w:pPr>
      <w:r w:rsidRPr="002A6C74">
        <w:rPr>
          <w:rFonts w:cs="Calibri"/>
          <w:bCs/>
          <w:sz w:val="24"/>
          <w:szCs w:val="24"/>
        </w:rPr>
        <w:t>Kary umowne, o których mowa w niniejszym paragrafie:</w:t>
      </w:r>
    </w:p>
    <w:p w14:paraId="085CA05B" w14:textId="77777777" w:rsidR="009C6638" w:rsidRPr="002A6C74" w:rsidRDefault="009C6638" w:rsidP="00901F41">
      <w:pPr>
        <w:numPr>
          <w:ilvl w:val="1"/>
          <w:numId w:val="32"/>
        </w:numPr>
        <w:shd w:val="clear" w:color="auto" w:fill="FFFFFF"/>
        <w:suppressAutoHyphens w:val="0"/>
        <w:spacing w:before="60" w:line="360" w:lineRule="auto"/>
        <w:ind w:left="567" w:hanging="283"/>
        <w:rPr>
          <w:rFonts w:ascii="Calibri" w:hAnsi="Calibri" w:cs="Calibri"/>
          <w:bCs/>
          <w:sz w:val="24"/>
          <w:szCs w:val="24"/>
        </w:rPr>
      </w:pPr>
      <w:r w:rsidRPr="002A6C74">
        <w:rPr>
          <w:rFonts w:ascii="Calibri" w:hAnsi="Calibri" w:cs="Calibri"/>
          <w:sz w:val="24"/>
          <w:szCs w:val="24"/>
        </w:rPr>
        <w:t>Są od siebie niezależne i podlegają kum</w:t>
      </w:r>
      <w:r w:rsidR="004A41B3">
        <w:rPr>
          <w:rFonts w:ascii="Calibri" w:hAnsi="Calibri" w:cs="Calibri"/>
          <w:sz w:val="24"/>
          <w:szCs w:val="24"/>
        </w:rPr>
        <w:t>ulacji;</w:t>
      </w:r>
    </w:p>
    <w:p w14:paraId="64806F57" w14:textId="77777777" w:rsidR="009C6638" w:rsidRPr="002A6C74" w:rsidRDefault="009C6638" w:rsidP="00AF62D7">
      <w:pPr>
        <w:numPr>
          <w:ilvl w:val="1"/>
          <w:numId w:val="32"/>
        </w:numPr>
        <w:shd w:val="clear" w:color="auto" w:fill="FFFFFF"/>
        <w:suppressAutoHyphens w:val="0"/>
        <w:spacing w:line="360" w:lineRule="auto"/>
        <w:ind w:left="567" w:hanging="283"/>
        <w:rPr>
          <w:rFonts w:ascii="Calibri" w:hAnsi="Calibri" w:cs="Calibri"/>
          <w:bCs/>
          <w:sz w:val="24"/>
          <w:szCs w:val="24"/>
        </w:rPr>
      </w:pPr>
      <w:r w:rsidRPr="002A6C74">
        <w:rPr>
          <w:rFonts w:ascii="Calibri" w:hAnsi="Calibri" w:cs="Calibri"/>
          <w:sz w:val="24"/>
          <w:szCs w:val="24"/>
        </w:rPr>
        <w:t>Stają się wymagalne z dniem zaistnienia podstaw do ich naliczenia.</w:t>
      </w:r>
    </w:p>
    <w:p w14:paraId="2E3C43DC" w14:textId="77777777" w:rsidR="009C6638" w:rsidRPr="002A6C74" w:rsidRDefault="009C6638" w:rsidP="00AE4AF2">
      <w:pPr>
        <w:pStyle w:val="Akapitzlist"/>
        <w:numPr>
          <w:ilvl w:val="0"/>
          <w:numId w:val="8"/>
        </w:numPr>
        <w:spacing w:before="60" w:after="0" w:line="360" w:lineRule="auto"/>
        <w:ind w:left="284" w:hanging="284"/>
        <w:contextualSpacing w:val="0"/>
        <w:rPr>
          <w:rFonts w:cs="Calibri"/>
          <w:sz w:val="24"/>
          <w:szCs w:val="24"/>
        </w:rPr>
      </w:pPr>
      <w:r w:rsidRPr="002A6C74">
        <w:rPr>
          <w:rFonts w:cs="Calibri"/>
          <w:sz w:val="24"/>
          <w:szCs w:val="24"/>
        </w:rPr>
        <w:t xml:space="preserve">Wynajmujący zastrzega sobie prawo dochodzenia odszkodowania przewyższającego wartość kary umownej w </w:t>
      </w:r>
      <w:proofErr w:type="gramStart"/>
      <w:r w:rsidRPr="002A6C74">
        <w:rPr>
          <w:rFonts w:cs="Calibri"/>
          <w:sz w:val="24"/>
          <w:szCs w:val="24"/>
        </w:rPr>
        <w:t>przypadku</w:t>
      </w:r>
      <w:proofErr w:type="gramEnd"/>
      <w:r w:rsidRPr="002A6C74">
        <w:rPr>
          <w:rFonts w:cs="Calibri"/>
          <w:sz w:val="24"/>
          <w:szCs w:val="24"/>
        </w:rPr>
        <w:t xml:space="preserve"> gdy z winy Najemcy poniesie szkodę wynikającą </w:t>
      </w:r>
      <w:r w:rsidRPr="002A6C74">
        <w:rPr>
          <w:rFonts w:cs="Calibri"/>
          <w:sz w:val="24"/>
          <w:szCs w:val="24"/>
        </w:rPr>
        <w:br/>
        <w:t>z realizacji niniejszej Umowy.</w:t>
      </w:r>
    </w:p>
    <w:p w14:paraId="59040DEF" w14:textId="77777777" w:rsidR="009C6638" w:rsidRPr="002A6C74" w:rsidRDefault="009C6638" w:rsidP="00EC281B">
      <w:pPr>
        <w:pStyle w:val="Nagwek2"/>
        <w:spacing w:line="360" w:lineRule="auto"/>
        <w:jc w:val="center"/>
      </w:pPr>
      <w:r w:rsidRPr="00091BAC">
        <w:rPr>
          <w:rFonts w:asciiTheme="minorHAnsi" w:hAnsiTheme="minorHAnsi"/>
          <w:sz w:val="24"/>
        </w:rPr>
        <w:t>§ 13</w:t>
      </w:r>
      <w:r w:rsidRPr="002A6C74">
        <w:t>.</w:t>
      </w:r>
    </w:p>
    <w:p w14:paraId="0B9780D0" w14:textId="77777777" w:rsidR="009C6638" w:rsidRPr="002A6C74" w:rsidRDefault="009C6638" w:rsidP="00EC281B">
      <w:pPr>
        <w:pStyle w:val="Akapitzlist"/>
        <w:numPr>
          <w:ilvl w:val="0"/>
          <w:numId w:val="30"/>
        </w:numPr>
        <w:tabs>
          <w:tab w:val="clear" w:pos="1800"/>
        </w:tabs>
        <w:spacing w:before="120" w:line="360" w:lineRule="auto"/>
        <w:ind w:left="284" w:hanging="284"/>
        <w:contextualSpacing w:val="0"/>
        <w:rPr>
          <w:rFonts w:cs="Calibri"/>
          <w:sz w:val="24"/>
          <w:szCs w:val="24"/>
        </w:rPr>
      </w:pPr>
      <w:r w:rsidRPr="002A6C74">
        <w:rPr>
          <w:rFonts w:cs="Calibri"/>
          <w:sz w:val="24"/>
          <w:szCs w:val="24"/>
        </w:rPr>
        <w:t>W sprawach dotyczących realizacji Umowy przedstawicielem Stron będą odpowiednio:</w:t>
      </w:r>
    </w:p>
    <w:p w14:paraId="4E35701F" w14:textId="4B8719E0" w:rsidR="009C6638" w:rsidRPr="002A6C74" w:rsidRDefault="009C6638" w:rsidP="00AF62D7">
      <w:pPr>
        <w:pStyle w:val="Akapitzlist"/>
        <w:numPr>
          <w:ilvl w:val="1"/>
          <w:numId w:val="31"/>
        </w:numPr>
        <w:tabs>
          <w:tab w:val="left" w:leader="dot" w:pos="4253"/>
          <w:tab w:val="left" w:leader="dot" w:pos="6804"/>
          <w:tab w:val="left" w:leader="dot" w:pos="9072"/>
        </w:tabs>
        <w:spacing w:before="120" w:line="360" w:lineRule="auto"/>
        <w:ind w:left="567" w:hanging="283"/>
        <w:contextualSpacing w:val="0"/>
        <w:rPr>
          <w:rFonts w:cs="Calibri"/>
          <w:sz w:val="24"/>
          <w:szCs w:val="24"/>
        </w:rPr>
      </w:pPr>
      <w:r w:rsidRPr="002A6C74">
        <w:rPr>
          <w:rFonts w:cs="Calibri"/>
          <w:sz w:val="24"/>
          <w:szCs w:val="24"/>
        </w:rPr>
        <w:t>Ze st</w:t>
      </w:r>
      <w:r w:rsidR="003C0854">
        <w:rPr>
          <w:rFonts w:cs="Calibri"/>
          <w:sz w:val="24"/>
          <w:szCs w:val="24"/>
        </w:rPr>
        <w:t xml:space="preserve">rony </w:t>
      </w:r>
      <w:proofErr w:type="gramStart"/>
      <w:r w:rsidR="003C0854">
        <w:rPr>
          <w:rFonts w:cs="Calibri"/>
          <w:sz w:val="24"/>
          <w:szCs w:val="24"/>
        </w:rPr>
        <w:t>Wynajmującego</w:t>
      </w:r>
      <w:r w:rsidR="004A41B3">
        <w:rPr>
          <w:rFonts w:cs="Calibri"/>
          <w:sz w:val="24"/>
          <w:szCs w:val="24"/>
        </w:rPr>
        <w:t xml:space="preserve"> - </w:t>
      </w:r>
      <w:r w:rsidR="004A41B3">
        <w:rPr>
          <w:rFonts w:cs="Calibri"/>
          <w:sz w:val="24"/>
          <w:szCs w:val="24"/>
        </w:rPr>
        <w:tab/>
        <w:t>,</w:t>
      </w:r>
      <w:proofErr w:type="gramEnd"/>
      <w:r w:rsidR="004A41B3">
        <w:rPr>
          <w:rFonts w:cs="Calibri"/>
          <w:sz w:val="24"/>
          <w:szCs w:val="24"/>
        </w:rPr>
        <w:t xml:space="preserve"> tel.</w:t>
      </w:r>
      <w:r w:rsidR="004A41B3">
        <w:rPr>
          <w:rFonts w:cs="Calibri"/>
          <w:sz w:val="24"/>
          <w:szCs w:val="24"/>
        </w:rPr>
        <w:tab/>
        <w:t xml:space="preserve">, e-mail </w:t>
      </w:r>
      <w:r w:rsidR="004A41B3">
        <w:rPr>
          <w:rFonts w:cs="Calibri"/>
          <w:sz w:val="24"/>
          <w:szCs w:val="24"/>
        </w:rPr>
        <w:tab/>
      </w:r>
    </w:p>
    <w:p w14:paraId="731B36D1" w14:textId="2426A872" w:rsidR="009C6638" w:rsidRPr="002A6C74" w:rsidRDefault="009C6638" w:rsidP="00AF62D7">
      <w:pPr>
        <w:pStyle w:val="Akapitzlist"/>
        <w:numPr>
          <w:ilvl w:val="1"/>
          <w:numId w:val="31"/>
        </w:numPr>
        <w:tabs>
          <w:tab w:val="left" w:leader="dot" w:pos="4253"/>
          <w:tab w:val="left" w:leader="dot" w:pos="6804"/>
          <w:tab w:val="left" w:leader="dot" w:pos="9072"/>
        </w:tabs>
        <w:spacing w:before="120" w:line="360" w:lineRule="auto"/>
        <w:ind w:left="567" w:hanging="283"/>
        <w:contextualSpacing w:val="0"/>
        <w:rPr>
          <w:rFonts w:cs="Calibri"/>
          <w:sz w:val="24"/>
          <w:szCs w:val="24"/>
        </w:rPr>
      </w:pPr>
      <w:r w:rsidRPr="002A6C74">
        <w:rPr>
          <w:rFonts w:cs="Calibri"/>
          <w:sz w:val="24"/>
          <w:szCs w:val="24"/>
        </w:rPr>
        <w:t>Ze stron</w:t>
      </w:r>
      <w:r w:rsidR="003C0854">
        <w:rPr>
          <w:rFonts w:cs="Calibri"/>
          <w:sz w:val="24"/>
          <w:szCs w:val="24"/>
        </w:rPr>
        <w:t xml:space="preserve">y </w:t>
      </w:r>
      <w:proofErr w:type="gramStart"/>
      <w:r w:rsidR="003C0854">
        <w:rPr>
          <w:rFonts w:cs="Calibri"/>
          <w:sz w:val="24"/>
          <w:szCs w:val="24"/>
        </w:rPr>
        <w:t>Najemcy</w:t>
      </w:r>
      <w:r w:rsidR="004A41B3">
        <w:rPr>
          <w:rFonts w:cs="Calibri"/>
          <w:sz w:val="24"/>
          <w:szCs w:val="24"/>
        </w:rPr>
        <w:t xml:space="preserve"> - </w:t>
      </w:r>
      <w:r w:rsidR="004A41B3">
        <w:rPr>
          <w:rFonts w:cs="Calibri"/>
          <w:sz w:val="24"/>
          <w:szCs w:val="24"/>
        </w:rPr>
        <w:tab/>
        <w:t>,</w:t>
      </w:r>
      <w:proofErr w:type="gramEnd"/>
      <w:r w:rsidR="004A41B3">
        <w:rPr>
          <w:rFonts w:cs="Calibri"/>
          <w:sz w:val="24"/>
          <w:szCs w:val="24"/>
        </w:rPr>
        <w:t xml:space="preserve"> tel.</w:t>
      </w:r>
      <w:r w:rsidR="004A41B3">
        <w:rPr>
          <w:rFonts w:cs="Calibri"/>
          <w:sz w:val="24"/>
          <w:szCs w:val="24"/>
        </w:rPr>
        <w:tab/>
        <w:t xml:space="preserve">, e-mail </w:t>
      </w:r>
      <w:r w:rsidR="004A41B3">
        <w:rPr>
          <w:rFonts w:cs="Calibri"/>
          <w:sz w:val="24"/>
          <w:szCs w:val="24"/>
        </w:rPr>
        <w:tab/>
      </w:r>
    </w:p>
    <w:p w14:paraId="7612DCCB" w14:textId="77777777" w:rsidR="009C6638" w:rsidRPr="002A6C74" w:rsidRDefault="009C6638" w:rsidP="00EC281B">
      <w:pPr>
        <w:pStyle w:val="Akapitzlist"/>
        <w:numPr>
          <w:ilvl w:val="0"/>
          <w:numId w:val="30"/>
        </w:numPr>
        <w:tabs>
          <w:tab w:val="clear" w:pos="1800"/>
        </w:tabs>
        <w:spacing w:before="120" w:after="120" w:line="360" w:lineRule="auto"/>
        <w:ind w:left="284" w:hanging="284"/>
        <w:contextualSpacing w:val="0"/>
        <w:rPr>
          <w:rFonts w:cs="Calibri"/>
          <w:sz w:val="24"/>
          <w:szCs w:val="24"/>
        </w:rPr>
      </w:pPr>
      <w:r w:rsidRPr="002A6C74">
        <w:rPr>
          <w:rFonts w:cs="Calibri"/>
          <w:sz w:val="24"/>
          <w:szCs w:val="24"/>
        </w:rPr>
        <w:t xml:space="preserve">Strony oświadczają, że podane w ust 1 powyżej dane teleadresowe, jak też wskazane </w:t>
      </w:r>
      <w:r w:rsidRPr="002A6C74">
        <w:rPr>
          <w:rFonts w:cs="Calibri"/>
          <w:sz w:val="24"/>
          <w:szCs w:val="24"/>
        </w:rPr>
        <w:br/>
        <w:t>na wstępie Umowy adresy Stron są aktualne i służą do wszelkiej korespondencji między Stronami. Strony zobowiązane są do informowania się nawzajem o wszelkich zmianach we wskazanych danych pod rygorem przyjęcia, że adres wskazany w Umowie jest adresem aktualnym do korespondencji.</w:t>
      </w:r>
    </w:p>
    <w:p w14:paraId="4CAD551A" w14:textId="77777777" w:rsidR="009C6638" w:rsidRPr="002A6C74" w:rsidRDefault="009C6638" w:rsidP="00EC281B">
      <w:pPr>
        <w:pStyle w:val="Nagwek2"/>
        <w:spacing w:line="360" w:lineRule="auto"/>
        <w:jc w:val="center"/>
      </w:pPr>
      <w:r w:rsidRPr="00091BAC">
        <w:rPr>
          <w:rFonts w:asciiTheme="minorHAnsi" w:hAnsiTheme="minorHAnsi"/>
          <w:sz w:val="24"/>
        </w:rPr>
        <w:t>§ 14</w:t>
      </w:r>
      <w:r w:rsidR="00E0357E">
        <w:t>.</w:t>
      </w:r>
    </w:p>
    <w:p w14:paraId="30A69BF1" w14:textId="77777777" w:rsidR="009C6638" w:rsidRPr="002A6C74" w:rsidRDefault="009C6638" w:rsidP="00901F41">
      <w:pPr>
        <w:pStyle w:val="Akapitzlist"/>
        <w:numPr>
          <w:ilvl w:val="0"/>
          <w:numId w:val="19"/>
        </w:numPr>
        <w:spacing w:after="0" w:line="360" w:lineRule="auto"/>
        <w:ind w:left="284" w:hanging="284"/>
        <w:contextualSpacing w:val="0"/>
        <w:rPr>
          <w:rFonts w:cs="Calibri"/>
          <w:sz w:val="24"/>
          <w:szCs w:val="24"/>
        </w:rPr>
      </w:pPr>
      <w:r w:rsidRPr="002A6C74">
        <w:rPr>
          <w:rFonts w:cs="Calibri"/>
          <w:sz w:val="24"/>
          <w:szCs w:val="24"/>
        </w:rPr>
        <w:t>Wszelkie zmiany Umowy mogą być dokonane wyłącznie w formie pisemnej pod rygorem nieważności.</w:t>
      </w:r>
    </w:p>
    <w:p w14:paraId="02B929B2" w14:textId="77777777" w:rsidR="009C6638" w:rsidRPr="002A6C74" w:rsidRDefault="009C6638" w:rsidP="00901F41">
      <w:pPr>
        <w:pStyle w:val="Akapitzlist"/>
        <w:numPr>
          <w:ilvl w:val="0"/>
          <w:numId w:val="19"/>
        </w:numPr>
        <w:spacing w:after="0" w:line="360" w:lineRule="auto"/>
        <w:ind w:left="284" w:hanging="284"/>
        <w:contextualSpacing w:val="0"/>
        <w:rPr>
          <w:rFonts w:cs="Calibri"/>
          <w:sz w:val="24"/>
          <w:szCs w:val="24"/>
        </w:rPr>
      </w:pPr>
      <w:r w:rsidRPr="002A6C74">
        <w:rPr>
          <w:rFonts w:cs="Calibri"/>
          <w:spacing w:val="-3"/>
          <w:sz w:val="24"/>
          <w:szCs w:val="24"/>
        </w:rPr>
        <w:t>Sprawy sporne na tle Umowy rozstrzygać będzie sąd powszechny właściwy dla siedziby Wynajmującego.</w:t>
      </w:r>
    </w:p>
    <w:p w14:paraId="14814D89" w14:textId="77777777" w:rsidR="009C6638" w:rsidRPr="002A6C74" w:rsidRDefault="009C6638" w:rsidP="00901F41">
      <w:pPr>
        <w:pStyle w:val="Akapitzlist"/>
        <w:numPr>
          <w:ilvl w:val="0"/>
          <w:numId w:val="19"/>
        </w:numPr>
        <w:spacing w:after="0" w:line="360" w:lineRule="auto"/>
        <w:ind w:left="284" w:hanging="284"/>
        <w:contextualSpacing w:val="0"/>
        <w:rPr>
          <w:rFonts w:cs="Calibri"/>
          <w:sz w:val="24"/>
          <w:szCs w:val="24"/>
        </w:rPr>
      </w:pPr>
      <w:r w:rsidRPr="002A6C74">
        <w:rPr>
          <w:rFonts w:cs="Calibri"/>
          <w:sz w:val="24"/>
          <w:szCs w:val="24"/>
        </w:rPr>
        <w:t>W sprawach nieuregulowanych niniejszą Umową mają zastosowanie przepisy kodeksu cywilnego.</w:t>
      </w:r>
    </w:p>
    <w:p w14:paraId="3F883945" w14:textId="109E880E" w:rsidR="009C6638" w:rsidRPr="002A6C74" w:rsidRDefault="009C6638" w:rsidP="00901F41">
      <w:pPr>
        <w:pStyle w:val="Akapitzlist"/>
        <w:numPr>
          <w:ilvl w:val="0"/>
          <w:numId w:val="19"/>
        </w:numPr>
        <w:spacing w:after="0" w:line="360" w:lineRule="auto"/>
        <w:ind w:left="284" w:hanging="284"/>
        <w:contextualSpacing w:val="0"/>
        <w:rPr>
          <w:rFonts w:cs="Calibri"/>
          <w:sz w:val="24"/>
          <w:szCs w:val="24"/>
        </w:rPr>
      </w:pPr>
      <w:r w:rsidRPr="002A6C74">
        <w:rPr>
          <w:rFonts w:cs="Calibri"/>
          <w:sz w:val="24"/>
          <w:szCs w:val="24"/>
        </w:rPr>
        <w:t xml:space="preserve">Żadna ze Stron nie może bez zgody drugiej wyrażonej w formie pisemnej przenieść praw </w:t>
      </w:r>
      <w:r w:rsidRPr="002A6C74">
        <w:rPr>
          <w:rFonts w:cs="Calibri"/>
          <w:sz w:val="24"/>
          <w:szCs w:val="24"/>
        </w:rPr>
        <w:br/>
        <w:t>i obowiązków z Umowy, w tym wierzytelności wynikających z niniejszej Umowy lub</w:t>
      </w:r>
      <w:r w:rsidR="00EC281B">
        <w:rPr>
          <w:rFonts w:cs="Calibri"/>
          <w:sz w:val="24"/>
          <w:szCs w:val="24"/>
        </w:rPr>
        <w:t> </w:t>
      </w:r>
      <w:r w:rsidRPr="002A6C74">
        <w:rPr>
          <w:rFonts w:cs="Calibri"/>
          <w:sz w:val="24"/>
          <w:szCs w:val="24"/>
        </w:rPr>
        <w:t>dowolnej ich części, na osobę trzecią.</w:t>
      </w:r>
    </w:p>
    <w:p w14:paraId="6809D4E5" w14:textId="77777777" w:rsidR="009C6638" w:rsidRPr="00091BAC" w:rsidRDefault="009C6638" w:rsidP="00C5109D">
      <w:pPr>
        <w:pStyle w:val="Nagwek2"/>
        <w:spacing w:after="100" w:afterAutospacing="1" w:line="360" w:lineRule="auto"/>
        <w:jc w:val="center"/>
        <w:rPr>
          <w:rFonts w:asciiTheme="minorHAnsi" w:hAnsiTheme="minorHAnsi"/>
          <w:sz w:val="24"/>
        </w:rPr>
      </w:pPr>
      <w:r w:rsidRPr="00091BAC">
        <w:rPr>
          <w:rFonts w:asciiTheme="minorHAnsi" w:hAnsiTheme="minorHAnsi"/>
          <w:sz w:val="24"/>
        </w:rPr>
        <w:lastRenderedPageBreak/>
        <w:t>§ 15.</w:t>
      </w:r>
    </w:p>
    <w:p w14:paraId="5C39444F" w14:textId="77777777" w:rsidR="009C6638" w:rsidRPr="00E0357E" w:rsidRDefault="009C6638" w:rsidP="00EC281B">
      <w:pPr>
        <w:tabs>
          <w:tab w:val="num" w:pos="0"/>
          <w:tab w:val="num" w:pos="3240"/>
        </w:tabs>
        <w:spacing w:before="120" w:after="240" w:line="360" w:lineRule="auto"/>
        <w:rPr>
          <w:rFonts w:ascii="Calibri" w:hAnsi="Calibri" w:cs="Calibri"/>
          <w:b/>
          <w:sz w:val="24"/>
          <w:szCs w:val="24"/>
        </w:rPr>
      </w:pPr>
      <w:r w:rsidRPr="002A6C74">
        <w:rPr>
          <w:rFonts w:ascii="Calibri" w:hAnsi="Calibri" w:cs="Calibri"/>
          <w:sz w:val="24"/>
          <w:szCs w:val="24"/>
        </w:rPr>
        <w:t>Umowa sporządzona została w dwóch jednobrzmiących egzemplarzach – po jednym dla każdej ze Stron. Jako uprawnieni do zawarcia Umowy podpisy składają:</w:t>
      </w:r>
    </w:p>
    <w:p w14:paraId="1CDA287B" w14:textId="03352D6F" w:rsidR="00EC281B" w:rsidRPr="002A6C74" w:rsidRDefault="00EC281B" w:rsidP="00901F41">
      <w:pPr>
        <w:tabs>
          <w:tab w:val="left" w:leader="dot" w:pos="4642"/>
          <w:tab w:val="left" w:leader="dot" w:pos="8789"/>
        </w:tabs>
        <w:spacing w:before="360" w:after="120" w:line="480" w:lineRule="auto"/>
        <w:ind w:left="108"/>
        <w:rPr>
          <w:rFonts w:ascii="Calibri" w:hAnsi="Calibri" w:cs="Calibri"/>
          <w:b/>
          <w:sz w:val="24"/>
          <w:szCs w:val="24"/>
        </w:rPr>
      </w:pPr>
      <w:r w:rsidRPr="002A6C74">
        <w:rPr>
          <w:rFonts w:ascii="Calibri" w:hAnsi="Calibri" w:cs="Calibri"/>
          <w:b/>
          <w:sz w:val="24"/>
          <w:szCs w:val="24"/>
        </w:rPr>
        <w:t>Za Wynajmującego:</w:t>
      </w:r>
      <w:r>
        <w:rPr>
          <w:rFonts w:ascii="Calibri" w:hAnsi="Calibri" w:cs="Calibri"/>
          <w:b/>
          <w:sz w:val="24"/>
          <w:szCs w:val="24"/>
        </w:rPr>
        <w:t xml:space="preserve"> </w:t>
      </w:r>
      <w:r>
        <w:rPr>
          <w:rFonts w:ascii="Calibri" w:hAnsi="Calibri" w:cs="Calibri"/>
          <w:b/>
          <w:sz w:val="24"/>
          <w:szCs w:val="24"/>
        </w:rPr>
        <w:tab/>
      </w:r>
      <w:r w:rsidR="00510E89">
        <w:rPr>
          <w:rFonts w:ascii="Calibri" w:hAnsi="Calibri" w:cs="Calibri"/>
          <w:b/>
          <w:sz w:val="24"/>
          <w:szCs w:val="24"/>
        </w:rPr>
        <w:t xml:space="preserve"> </w:t>
      </w:r>
      <w:r w:rsidRPr="002A6C74">
        <w:rPr>
          <w:rFonts w:ascii="Calibri" w:hAnsi="Calibri" w:cs="Calibri"/>
          <w:b/>
          <w:sz w:val="24"/>
          <w:szCs w:val="24"/>
        </w:rPr>
        <w:t>Za Najemcę:</w:t>
      </w:r>
      <w:r>
        <w:rPr>
          <w:rFonts w:ascii="Calibri" w:hAnsi="Calibri" w:cs="Calibri"/>
          <w:b/>
          <w:sz w:val="24"/>
          <w:szCs w:val="24"/>
        </w:rPr>
        <w:t xml:space="preserve"> </w:t>
      </w:r>
      <w:r>
        <w:rPr>
          <w:rFonts w:ascii="Calibri" w:hAnsi="Calibri" w:cs="Calibri"/>
          <w:b/>
          <w:sz w:val="24"/>
          <w:szCs w:val="24"/>
        </w:rPr>
        <w:tab/>
      </w:r>
    </w:p>
    <w:sectPr w:rsidR="00EC281B" w:rsidRPr="002A6C74" w:rsidSect="00AF62D7">
      <w:footerReference w:type="default" r:id="rId7"/>
      <w:pgSz w:w="11906" w:h="16838"/>
      <w:pgMar w:top="709" w:right="1417" w:bottom="1276"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D00C" w14:textId="77777777" w:rsidR="00055AB5" w:rsidRDefault="00055AB5" w:rsidP="009C6638">
      <w:r>
        <w:separator/>
      </w:r>
    </w:p>
  </w:endnote>
  <w:endnote w:type="continuationSeparator" w:id="0">
    <w:p w14:paraId="5F7BCB8D" w14:textId="77777777" w:rsidR="00055AB5" w:rsidRDefault="00055AB5" w:rsidP="009C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C7CD" w14:textId="60B0C0EC" w:rsidR="00C97715" w:rsidRPr="0065005D" w:rsidRDefault="00C97715" w:rsidP="00AE7489">
    <w:pPr>
      <w:pStyle w:val="Stopka"/>
      <w:spacing w:before="120" w:after="120"/>
      <w:jc w:val="center"/>
      <w:rPr>
        <w:rFonts w:ascii="Calibri" w:hAnsi="Calibri" w:cs="Calibri"/>
        <w:sz w:val="24"/>
        <w:szCs w:val="24"/>
      </w:rPr>
    </w:pPr>
    <w:r w:rsidRPr="0065005D">
      <w:rPr>
        <w:rFonts w:ascii="Calibri" w:hAnsi="Calibri" w:cs="Calibri"/>
        <w:sz w:val="24"/>
        <w:szCs w:val="24"/>
      </w:rPr>
      <w:fldChar w:fldCharType="begin"/>
    </w:r>
    <w:r w:rsidRPr="0065005D">
      <w:rPr>
        <w:rFonts w:ascii="Calibri" w:hAnsi="Calibri" w:cs="Calibri"/>
        <w:sz w:val="24"/>
        <w:szCs w:val="24"/>
      </w:rPr>
      <w:instrText>PAGE   \* MERGEFORMAT</w:instrText>
    </w:r>
    <w:r w:rsidRPr="0065005D">
      <w:rPr>
        <w:rFonts w:ascii="Calibri" w:hAnsi="Calibri" w:cs="Calibri"/>
        <w:sz w:val="24"/>
        <w:szCs w:val="24"/>
      </w:rPr>
      <w:fldChar w:fldCharType="separate"/>
    </w:r>
    <w:r w:rsidR="009D788F">
      <w:rPr>
        <w:rFonts w:ascii="Calibri" w:hAnsi="Calibri" w:cs="Calibri"/>
        <w:noProof/>
        <w:sz w:val="24"/>
        <w:szCs w:val="24"/>
      </w:rPr>
      <w:t>2</w:t>
    </w:r>
    <w:r w:rsidRPr="0065005D">
      <w:rPr>
        <w:rFonts w:ascii="Calibri" w:hAnsi="Calibri" w:cs="Calibri"/>
        <w:sz w:val="24"/>
        <w:szCs w:val="24"/>
      </w:rPr>
      <w:fldChar w:fldCharType="end"/>
    </w:r>
  </w:p>
  <w:p w14:paraId="49F9E7CD" w14:textId="77777777" w:rsidR="00C97715" w:rsidRDefault="00C977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5658" w14:textId="77777777" w:rsidR="00055AB5" w:rsidRDefault="00055AB5" w:rsidP="009C6638">
      <w:r>
        <w:separator/>
      </w:r>
    </w:p>
  </w:footnote>
  <w:footnote w:type="continuationSeparator" w:id="0">
    <w:p w14:paraId="150EE740" w14:textId="77777777" w:rsidR="00055AB5" w:rsidRDefault="00055AB5" w:rsidP="009C6638">
      <w:r>
        <w:continuationSeparator/>
      </w:r>
    </w:p>
  </w:footnote>
  <w:footnote w:id="1">
    <w:p w14:paraId="73A0EA8C" w14:textId="77777777" w:rsidR="00C97715" w:rsidRPr="001B476B" w:rsidRDefault="00C97715" w:rsidP="009C6638">
      <w:pPr>
        <w:pStyle w:val="Tekstprzypisudolnego"/>
        <w:rPr>
          <w:rFonts w:ascii="Calibri" w:hAnsi="Calibri"/>
          <w:sz w:val="18"/>
          <w:szCs w:val="18"/>
        </w:rPr>
      </w:pPr>
      <w:r w:rsidRPr="001B476B">
        <w:rPr>
          <w:rStyle w:val="Odwoanieprzypisudolnego"/>
          <w:rFonts w:ascii="Calibri" w:hAnsi="Calibri"/>
          <w:sz w:val="18"/>
          <w:szCs w:val="18"/>
        </w:rPr>
        <w:footnoteRef/>
      </w:r>
      <w:r>
        <w:rPr>
          <w:rFonts w:ascii="Calibri" w:hAnsi="Calibri"/>
          <w:sz w:val="18"/>
          <w:szCs w:val="18"/>
        </w:rPr>
        <w:t xml:space="preserve"> Odpowiednik załącznika nr 1</w:t>
      </w:r>
      <w:r w:rsidRPr="001B476B">
        <w:rPr>
          <w:rFonts w:ascii="Calibri" w:hAnsi="Calibri"/>
          <w:sz w:val="18"/>
          <w:szCs w:val="18"/>
        </w:rPr>
        <w:t xml:space="preserve"> do Instrukcji</w:t>
      </w:r>
    </w:p>
  </w:footnote>
  <w:footnote w:id="2">
    <w:p w14:paraId="7F52F4AB" w14:textId="77777777" w:rsidR="00C97715" w:rsidRPr="00AE4AF2" w:rsidRDefault="00C97715" w:rsidP="00AE4AF2">
      <w:pPr>
        <w:pStyle w:val="Tekstprzypisudolnego"/>
        <w:spacing w:line="276" w:lineRule="auto"/>
        <w:rPr>
          <w:rFonts w:ascii="Calibri" w:hAnsi="Calibri" w:cs="Calibri"/>
        </w:rPr>
      </w:pPr>
      <w:r w:rsidRPr="00AE4AF2">
        <w:rPr>
          <w:rStyle w:val="Odwoanieprzypisudolnego"/>
          <w:rFonts w:ascii="Calibri" w:hAnsi="Calibri" w:cs="Calibri"/>
        </w:rPr>
        <w:footnoteRef/>
      </w:r>
      <w:r w:rsidRPr="00AE4AF2">
        <w:rPr>
          <w:rFonts w:ascii="Calibri" w:hAnsi="Calibri" w:cs="Calibri"/>
        </w:rPr>
        <w:t xml:space="preserve"> Odpowiednik załącznika nr 2 do Instrukcji </w:t>
      </w:r>
      <w:r w:rsidRPr="00AE4AF2">
        <w:rPr>
          <w:rFonts w:ascii="Calibri" w:eastAsia="Calibri" w:hAnsi="Calibri" w:cs="Calibri"/>
        </w:rPr>
        <w:t>(mapa ze wskazanej powierzchni najmu)</w:t>
      </w:r>
    </w:p>
  </w:footnote>
  <w:footnote w:id="3">
    <w:p w14:paraId="2C812F0C" w14:textId="77777777" w:rsidR="00C97715" w:rsidRPr="00AE4AF2" w:rsidRDefault="00C97715" w:rsidP="00AE4AF2">
      <w:pPr>
        <w:pStyle w:val="Tekstprzypisudolnego"/>
        <w:spacing w:line="276" w:lineRule="auto"/>
        <w:rPr>
          <w:rFonts w:ascii="Calibri" w:hAnsi="Calibri" w:cs="Calibri"/>
        </w:rPr>
      </w:pPr>
      <w:r w:rsidRPr="00AE4AF2">
        <w:rPr>
          <w:rStyle w:val="Odwoanieprzypisudolnego"/>
          <w:rFonts w:ascii="Calibri" w:hAnsi="Calibri" w:cs="Calibri"/>
        </w:rPr>
        <w:footnoteRef/>
      </w:r>
      <w:r w:rsidRPr="00AE4AF2">
        <w:rPr>
          <w:rFonts w:ascii="Calibri" w:hAnsi="Calibri" w:cs="Calibri"/>
        </w:rPr>
        <w:t xml:space="preserve"> W miejsce wykropkowane zostanie wpisana kwota ustalona w negocjacjach</w:t>
      </w:r>
    </w:p>
  </w:footnote>
  <w:footnote w:id="4">
    <w:p w14:paraId="72F69AA0" w14:textId="77777777" w:rsidR="00C97715" w:rsidRPr="00AE4AF2" w:rsidRDefault="00C97715" w:rsidP="00AE4AF2">
      <w:pPr>
        <w:pStyle w:val="Tekstprzypisudolnego"/>
        <w:spacing w:line="276" w:lineRule="auto"/>
        <w:rPr>
          <w:rFonts w:ascii="Calibri" w:hAnsi="Calibri" w:cs="Calibri"/>
        </w:rPr>
      </w:pPr>
      <w:r w:rsidRPr="00AE4AF2">
        <w:rPr>
          <w:rStyle w:val="Odwoanieprzypisudolnego"/>
          <w:rFonts w:ascii="Calibri" w:hAnsi="Calibri" w:cs="Calibri"/>
        </w:rPr>
        <w:footnoteRef/>
      </w:r>
      <w:r w:rsidRPr="00AE4AF2">
        <w:rPr>
          <w:rFonts w:ascii="Calibri" w:hAnsi="Calibri" w:cs="Calibri"/>
        </w:rPr>
        <w:t xml:space="preserve"> W miejsce wykropkowane wprowadzony zostanie okres wynikający z postanowień działu I ust. 2 pkt 1) Instrukcji</w:t>
      </w:r>
    </w:p>
  </w:footnote>
  <w:footnote w:id="5">
    <w:p w14:paraId="7996DFF6" w14:textId="77777777" w:rsidR="00C97715" w:rsidRPr="0065005D" w:rsidRDefault="00C97715" w:rsidP="00AF62D7">
      <w:pPr>
        <w:pStyle w:val="Tekstprzypisudolnego"/>
        <w:spacing w:before="120" w:line="276" w:lineRule="auto"/>
        <w:rPr>
          <w:rFonts w:ascii="Calibri" w:hAnsi="Calibri" w:cs="Calibri"/>
          <w:sz w:val="18"/>
          <w:szCs w:val="18"/>
        </w:rPr>
      </w:pPr>
      <w:r w:rsidRPr="0065005D">
        <w:rPr>
          <w:rStyle w:val="Odwoanieprzypisudolnego"/>
          <w:rFonts w:ascii="Calibri" w:hAnsi="Calibri" w:cs="Calibri"/>
          <w:sz w:val="18"/>
          <w:szCs w:val="18"/>
        </w:rPr>
        <w:footnoteRef/>
      </w:r>
      <w:r w:rsidRPr="0065005D">
        <w:rPr>
          <w:rFonts w:ascii="Calibri" w:hAnsi="Calibri" w:cs="Calibri"/>
          <w:sz w:val="18"/>
          <w:szCs w:val="18"/>
        </w:rPr>
        <w:t xml:space="preserve"> </w:t>
      </w:r>
      <w:r>
        <w:rPr>
          <w:rFonts w:ascii="Calibri" w:hAnsi="Calibri" w:cs="Calibri"/>
          <w:sz w:val="18"/>
          <w:szCs w:val="18"/>
        </w:rPr>
        <w:t>Treść wskazanego załącznika stanowić będzie menu ustalone w wyniku negocjacji</w:t>
      </w:r>
      <w:r w:rsidRPr="0065005D">
        <w:rPr>
          <w:rFonts w:ascii="Calibri" w:hAnsi="Calibri" w:cs="Calibri"/>
          <w:sz w:val="18"/>
          <w:szCs w:val="18"/>
        </w:rPr>
        <w:t xml:space="preserve">, o których mowa w dziale IV Instrukcji, przyjmując za pozycję </w:t>
      </w:r>
      <w:r>
        <w:rPr>
          <w:rFonts w:ascii="Calibri" w:hAnsi="Calibri" w:cs="Calibri"/>
          <w:sz w:val="18"/>
          <w:szCs w:val="18"/>
        </w:rPr>
        <w:t>wyjściową wytyczną</w:t>
      </w:r>
      <w:r w:rsidRPr="0065005D">
        <w:rPr>
          <w:rFonts w:ascii="Calibri" w:hAnsi="Calibri" w:cs="Calibri"/>
          <w:sz w:val="18"/>
          <w:szCs w:val="18"/>
        </w:rPr>
        <w:t xml:space="preserve"> podaną w dziale I ust. 2 pkt 5) Instrukcji – zob. postanowienia działu IV ust. 12 </w:t>
      </w:r>
      <w:r w:rsidRPr="0065005D">
        <w:rPr>
          <w:rFonts w:ascii="Calibri" w:hAnsi="Calibri" w:cs="Calibri"/>
          <w:sz w:val="18"/>
          <w:szCs w:val="18"/>
        </w:rPr>
        <w:br/>
        <w:t xml:space="preserve">i 13 Instrukcji. </w:t>
      </w:r>
    </w:p>
  </w:footnote>
  <w:footnote w:id="6">
    <w:p w14:paraId="2C1AD9AD" w14:textId="77777777" w:rsidR="00C97715" w:rsidRPr="0065005D" w:rsidRDefault="00C97715" w:rsidP="00901F41">
      <w:pPr>
        <w:pStyle w:val="Tekstprzypisudolnego"/>
        <w:spacing w:before="40" w:line="276" w:lineRule="auto"/>
        <w:rPr>
          <w:rFonts w:ascii="Calibri" w:hAnsi="Calibri" w:cs="Calibri"/>
          <w:sz w:val="18"/>
          <w:szCs w:val="18"/>
        </w:rPr>
      </w:pPr>
      <w:r w:rsidRPr="0065005D">
        <w:rPr>
          <w:rStyle w:val="Odwoanieprzypisudolnego"/>
          <w:rFonts w:ascii="Calibri" w:hAnsi="Calibri" w:cs="Calibri"/>
          <w:sz w:val="18"/>
          <w:szCs w:val="18"/>
        </w:rPr>
        <w:footnoteRef/>
      </w:r>
      <w:r w:rsidRPr="0065005D">
        <w:rPr>
          <w:rFonts w:ascii="Calibri" w:hAnsi="Calibri" w:cs="Calibri"/>
          <w:sz w:val="18"/>
          <w:szCs w:val="18"/>
        </w:rPr>
        <w:t xml:space="preserve"> </w:t>
      </w:r>
      <w:r>
        <w:rPr>
          <w:rFonts w:ascii="Calibri" w:hAnsi="Calibri" w:cs="Calibri"/>
          <w:sz w:val="18"/>
          <w:szCs w:val="18"/>
        </w:rPr>
        <w:t xml:space="preserve">Zgodnie z ofertą </w:t>
      </w:r>
    </w:p>
  </w:footnote>
  <w:footnote w:id="7">
    <w:p w14:paraId="1D1D9EB0" w14:textId="77777777" w:rsidR="00C97715" w:rsidRPr="0065005D" w:rsidRDefault="00C97715" w:rsidP="00901F41">
      <w:pPr>
        <w:pStyle w:val="Tekstprzypisudolnego"/>
        <w:spacing w:before="40" w:line="276" w:lineRule="auto"/>
        <w:rPr>
          <w:rFonts w:ascii="Calibri" w:hAnsi="Calibri" w:cs="Calibri"/>
          <w:sz w:val="18"/>
          <w:szCs w:val="18"/>
        </w:rPr>
      </w:pPr>
      <w:r w:rsidRPr="0065005D">
        <w:rPr>
          <w:rStyle w:val="Odwoanieprzypisudolnego"/>
          <w:rFonts w:ascii="Calibri" w:hAnsi="Calibri" w:cs="Calibri"/>
          <w:sz w:val="18"/>
          <w:szCs w:val="18"/>
        </w:rPr>
        <w:footnoteRef/>
      </w:r>
      <w:r w:rsidRPr="0065005D">
        <w:rPr>
          <w:rFonts w:ascii="Calibri" w:hAnsi="Calibri" w:cs="Calibri"/>
          <w:sz w:val="18"/>
          <w:szCs w:val="18"/>
        </w:rPr>
        <w:t xml:space="preserve"> </w:t>
      </w:r>
      <w:r>
        <w:rPr>
          <w:rFonts w:ascii="Calibri" w:hAnsi="Calibri" w:cs="Calibri"/>
          <w:sz w:val="18"/>
          <w:szCs w:val="18"/>
        </w:rPr>
        <w:t xml:space="preserve">Zgodnie z ofertą </w:t>
      </w:r>
    </w:p>
  </w:footnote>
  <w:footnote w:id="8">
    <w:p w14:paraId="145D7B70" w14:textId="77777777" w:rsidR="00C97715" w:rsidRPr="007D7665" w:rsidRDefault="00C97715" w:rsidP="00AF62D7">
      <w:pPr>
        <w:pStyle w:val="Tekstprzypisudolnego"/>
        <w:rPr>
          <w:rFonts w:ascii="Calibri" w:hAnsi="Calibri" w:cs="Calibri"/>
          <w:sz w:val="18"/>
          <w:szCs w:val="18"/>
        </w:rPr>
      </w:pPr>
      <w:r w:rsidRPr="007D7665">
        <w:rPr>
          <w:rStyle w:val="Odwoanieprzypisudolnego"/>
          <w:rFonts w:ascii="Calibri" w:hAnsi="Calibri" w:cs="Calibri"/>
          <w:sz w:val="18"/>
          <w:szCs w:val="18"/>
        </w:rPr>
        <w:footnoteRef/>
      </w:r>
      <w:r w:rsidRPr="007D7665">
        <w:rPr>
          <w:rFonts w:ascii="Calibri" w:hAnsi="Calibri" w:cs="Calibri"/>
          <w:sz w:val="18"/>
          <w:szCs w:val="18"/>
        </w:rPr>
        <w:t xml:space="preserve"> Zgodnie z ofertą najemcy, złożoną w wykonaniu działu V Instrukcji </w:t>
      </w:r>
    </w:p>
  </w:footnote>
  <w:footnote w:id="9">
    <w:p w14:paraId="615545B0" w14:textId="78BA1D62" w:rsidR="00C97715" w:rsidRPr="00EF7DC5" w:rsidRDefault="00C97715" w:rsidP="00AF62D7">
      <w:pPr>
        <w:pStyle w:val="Tekstprzypisudolnego"/>
        <w:spacing w:before="120" w:line="276" w:lineRule="auto"/>
        <w:rPr>
          <w:rFonts w:ascii="Calibri" w:hAnsi="Calibri" w:cs="Calibri"/>
          <w:sz w:val="18"/>
          <w:szCs w:val="18"/>
        </w:rPr>
      </w:pPr>
      <w:r w:rsidRPr="00EF7DC5">
        <w:rPr>
          <w:rStyle w:val="Odwoanieprzypisudolnego"/>
          <w:rFonts w:ascii="Calibri" w:hAnsi="Calibri" w:cs="Calibri"/>
          <w:sz w:val="18"/>
          <w:szCs w:val="18"/>
        </w:rPr>
        <w:footnoteRef/>
      </w:r>
      <w:r w:rsidRPr="00EF7DC5">
        <w:rPr>
          <w:rFonts w:ascii="Calibri" w:hAnsi="Calibri" w:cs="Calibri"/>
          <w:sz w:val="18"/>
          <w:szCs w:val="18"/>
        </w:rPr>
        <w:t xml:space="preserve"> </w:t>
      </w:r>
      <w:r>
        <w:rPr>
          <w:rFonts w:ascii="Calibri" w:hAnsi="Calibri" w:cs="Calibri"/>
          <w:sz w:val="18"/>
          <w:szCs w:val="18"/>
        </w:rPr>
        <w:t>Odpowiednikiem wskazanego załącznika jest Załącznik nr 4 do Instrukcji, z tym zastrzeżeniem, że ostateczna treść</w:t>
      </w:r>
      <w:r w:rsidRPr="00EF7DC5">
        <w:rPr>
          <w:rFonts w:ascii="Calibri" w:hAnsi="Calibri" w:cs="Calibri"/>
          <w:sz w:val="18"/>
          <w:szCs w:val="18"/>
        </w:rPr>
        <w:t xml:space="preserve"> wskazanego załącznika</w:t>
      </w:r>
      <w:r>
        <w:rPr>
          <w:rFonts w:ascii="Calibri" w:hAnsi="Calibri" w:cs="Calibri"/>
          <w:sz w:val="18"/>
          <w:szCs w:val="18"/>
        </w:rPr>
        <w:t xml:space="preserve"> jaka będzie stanowi załącznik nr 4 Umowy ustalona zostanie </w:t>
      </w:r>
      <w:r w:rsidRPr="00EF7DC5">
        <w:rPr>
          <w:rFonts w:ascii="Calibri" w:hAnsi="Calibri" w:cs="Calibri"/>
          <w:sz w:val="18"/>
          <w:szCs w:val="18"/>
        </w:rPr>
        <w:t xml:space="preserve">w wyniku negocjacji, o których mowa </w:t>
      </w:r>
      <w:r>
        <w:rPr>
          <w:rFonts w:ascii="Calibri" w:hAnsi="Calibri" w:cs="Calibri"/>
          <w:sz w:val="18"/>
          <w:szCs w:val="18"/>
        </w:rPr>
        <w:br/>
      </w:r>
      <w:r w:rsidRPr="00EF7DC5">
        <w:rPr>
          <w:rFonts w:ascii="Calibri" w:hAnsi="Calibri" w:cs="Calibri"/>
          <w:sz w:val="18"/>
          <w:szCs w:val="18"/>
        </w:rPr>
        <w:t>w dziale IV Instrukcji.</w:t>
      </w:r>
    </w:p>
  </w:footnote>
  <w:footnote w:id="10">
    <w:p w14:paraId="1F5F4E27" w14:textId="77777777" w:rsidR="00C97715" w:rsidRPr="00FF41A6" w:rsidRDefault="00C97715" w:rsidP="009C6638">
      <w:pPr>
        <w:pStyle w:val="Tekstprzypisudolnego"/>
        <w:spacing w:before="120"/>
        <w:rPr>
          <w:rFonts w:ascii="Calibri" w:hAnsi="Calibri"/>
          <w:sz w:val="18"/>
          <w:szCs w:val="18"/>
        </w:rPr>
      </w:pPr>
      <w:r w:rsidRPr="00FF41A6">
        <w:rPr>
          <w:rStyle w:val="Odwoanieprzypisudolnego"/>
          <w:rFonts w:ascii="Calibri" w:hAnsi="Calibri"/>
          <w:sz w:val="18"/>
          <w:szCs w:val="18"/>
        </w:rPr>
        <w:footnoteRef/>
      </w:r>
      <w:r w:rsidRPr="00FF41A6">
        <w:rPr>
          <w:rFonts w:ascii="Calibri" w:hAnsi="Calibri"/>
          <w:sz w:val="18"/>
          <w:szCs w:val="18"/>
        </w:rPr>
        <w:t xml:space="preserve"> Odpowiednik załącznika nr </w:t>
      </w:r>
      <w:r>
        <w:rPr>
          <w:rFonts w:ascii="Calibri" w:hAnsi="Calibri"/>
          <w:sz w:val="18"/>
          <w:szCs w:val="18"/>
        </w:rPr>
        <w:t>1</w:t>
      </w:r>
      <w:r w:rsidRPr="00FF41A6">
        <w:rPr>
          <w:rFonts w:ascii="Calibri" w:hAnsi="Calibri"/>
          <w:sz w:val="18"/>
          <w:szCs w:val="18"/>
        </w:rPr>
        <w:t xml:space="preserve"> Instrukcji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suff w:val="nothing"/>
      <w:lvlText w:val=""/>
      <w:lvlJc w:val="left"/>
      <w:pPr>
        <w:tabs>
          <w:tab w:val="num" w:pos="1135"/>
        </w:tabs>
        <w:ind w:left="1135" w:hanging="720"/>
      </w:pPr>
    </w:lvl>
    <w:lvl w:ilvl="3">
      <w:start w:val="1"/>
      <w:numFmt w:val="none"/>
      <w:suff w:val="nothing"/>
      <w:lvlText w:val=""/>
      <w:lvlJc w:val="left"/>
      <w:pPr>
        <w:tabs>
          <w:tab w:val="num" w:pos="1279"/>
        </w:tabs>
        <w:ind w:left="1279" w:hanging="864"/>
      </w:pPr>
    </w:lvl>
    <w:lvl w:ilvl="4">
      <w:start w:val="1"/>
      <w:numFmt w:val="none"/>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13216F9"/>
    <w:multiLevelType w:val="hybridMultilevel"/>
    <w:tmpl w:val="73CCFD2C"/>
    <w:lvl w:ilvl="0" w:tplc="0E485098">
      <w:start w:val="1"/>
      <w:numFmt w:val="decimal"/>
      <w:lvlText w:val="%1."/>
      <w:lvlJc w:val="left"/>
      <w:pPr>
        <w:ind w:left="720" w:hanging="360"/>
      </w:pPr>
      <w:rPr>
        <w:rFonts w:ascii="Calibri" w:hAnsi="Calibr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B0EFB"/>
    <w:multiLevelType w:val="hybridMultilevel"/>
    <w:tmpl w:val="10A27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3406"/>
    <w:multiLevelType w:val="hybridMultilevel"/>
    <w:tmpl w:val="0C407968"/>
    <w:lvl w:ilvl="0" w:tplc="E2043538">
      <w:start w:val="1"/>
      <w:numFmt w:val="decimal"/>
      <w:lvlText w:val="%1)"/>
      <w:lvlJc w:val="left"/>
      <w:pPr>
        <w:tabs>
          <w:tab w:val="num" w:pos="1800"/>
        </w:tabs>
        <w:ind w:left="1800" w:hanging="360"/>
      </w:pPr>
      <w:rPr>
        <w:rFonts w:hint="default"/>
      </w:rPr>
    </w:lvl>
    <w:lvl w:ilvl="1" w:tplc="04150011">
      <w:start w:val="1"/>
      <w:numFmt w:val="decimal"/>
      <w:lvlText w:val="%2)"/>
      <w:lvlJc w:val="left"/>
      <w:pPr>
        <w:ind w:left="1440" w:hanging="360"/>
      </w:pPr>
    </w:lvl>
    <w:lvl w:ilvl="2" w:tplc="4C5E3AF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01921"/>
    <w:multiLevelType w:val="hybridMultilevel"/>
    <w:tmpl w:val="FEDCE50A"/>
    <w:lvl w:ilvl="0" w:tplc="E2043538">
      <w:start w:val="1"/>
      <w:numFmt w:val="decimal"/>
      <w:lvlText w:val="%1)"/>
      <w:lvlJc w:val="left"/>
      <w:pPr>
        <w:tabs>
          <w:tab w:val="num" w:pos="1800"/>
        </w:tabs>
        <w:ind w:left="1800" w:hanging="360"/>
      </w:pPr>
      <w:rPr>
        <w:rFonts w:hint="default"/>
      </w:rPr>
    </w:lvl>
    <w:lvl w:ilvl="1" w:tplc="04150019">
      <w:start w:val="1"/>
      <w:numFmt w:val="lowerLetter"/>
      <w:lvlText w:val="%2."/>
      <w:lvlJc w:val="left"/>
      <w:pPr>
        <w:ind w:left="1440" w:hanging="360"/>
      </w:pPr>
    </w:lvl>
    <w:lvl w:ilvl="2" w:tplc="4C5E3AF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31EC4"/>
    <w:multiLevelType w:val="hybridMultilevel"/>
    <w:tmpl w:val="CE922D56"/>
    <w:lvl w:ilvl="0" w:tplc="04150011">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 w15:restartNumberingAfterBreak="0">
    <w:nsid w:val="0A367C2E"/>
    <w:multiLevelType w:val="hybridMultilevel"/>
    <w:tmpl w:val="953209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577E4"/>
    <w:multiLevelType w:val="hybridMultilevel"/>
    <w:tmpl w:val="8B20BFE2"/>
    <w:lvl w:ilvl="0" w:tplc="EB1661EE">
      <w:start w:val="1"/>
      <w:numFmt w:val="decimal"/>
      <w:lvlText w:val="%1)"/>
      <w:lvlJc w:val="left"/>
      <w:pPr>
        <w:ind w:left="3960" w:hanging="360"/>
      </w:pPr>
      <w:rPr>
        <w:rFonts w:hint="default"/>
      </w:rPr>
    </w:lvl>
    <w:lvl w:ilvl="1" w:tplc="04150011">
      <w:start w:val="1"/>
      <w:numFmt w:val="decimal"/>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8" w15:restartNumberingAfterBreak="0">
    <w:nsid w:val="0C043A20"/>
    <w:multiLevelType w:val="hybridMultilevel"/>
    <w:tmpl w:val="0A5CE7C4"/>
    <w:lvl w:ilvl="0" w:tplc="9168E17A">
      <w:start w:val="1"/>
      <w:numFmt w:val="bullet"/>
      <w:lvlText w:val="§"/>
      <w:lvlJc w:val="left"/>
      <w:pPr>
        <w:ind w:left="5322" w:hanging="360"/>
      </w:pPr>
      <w:rPr>
        <w:rFonts w:ascii="Calibri" w:hAnsi="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C5728D6"/>
    <w:multiLevelType w:val="hybridMultilevel"/>
    <w:tmpl w:val="21B23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9063C"/>
    <w:multiLevelType w:val="hybridMultilevel"/>
    <w:tmpl w:val="757C777E"/>
    <w:lvl w:ilvl="0" w:tplc="6C72BB30">
      <w:start w:val="1"/>
      <w:numFmt w:val="decimal"/>
      <w:lvlText w:val="%1)"/>
      <w:lvlJc w:val="left"/>
      <w:pPr>
        <w:ind w:left="1800" w:hanging="360"/>
      </w:pPr>
      <w:rPr>
        <w:rFonts w:ascii="Calibri" w:eastAsia="Calibri" w:hAnsi="Calibri" w:cs="Times New Roman" w:hint="default"/>
        <w:b w:val="0"/>
      </w:rPr>
    </w:lvl>
    <w:lvl w:ilvl="1" w:tplc="B5AC35E6">
      <w:start w:val="1"/>
      <w:numFmt w:val="decimal"/>
      <w:lvlText w:val="%2)"/>
      <w:lvlJc w:val="left"/>
      <w:pPr>
        <w:ind w:left="2520" w:hanging="360"/>
      </w:pPr>
      <w:rPr>
        <w:b w:val="0"/>
        <w:bCs/>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09548F9"/>
    <w:multiLevelType w:val="hybridMultilevel"/>
    <w:tmpl w:val="BE7AD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11D7E"/>
    <w:multiLevelType w:val="hybridMultilevel"/>
    <w:tmpl w:val="28941E5E"/>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5F6478"/>
    <w:multiLevelType w:val="hybridMultilevel"/>
    <w:tmpl w:val="1FEE49F0"/>
    <w:lvl w:ilvl="0" w:tplc="84E0F37C">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8A3298"/>
    <w:multiLevelType w:val="hybridMultilevel"/>
    <w:tmpl w:val="8EEA1B52"/>
    <w:lvl w:ilvl="0" w:tplc="970401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284ADD"/>
    <w:multiLevelType w:val="hybridMultilevel"/>
    <w:tmpl w:val="73389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C6364"/>
    <w:multiLevelType w:val="hybridMultilevel"/>
    <w:tmpl w:val="E1E480B2"/>
    <w:lvl w:ilvl="0" w:tplc="9302230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A53C9"/>
    <w:multiLevelType w:val="hybridMultilevel"/>
    <w:tmpl w:val="B88428EA"/>
    <w:lvl w:ilvl="0" w:tplc="174ADE46">
      <w:start w:val="1"/>
      <w:numFmt w:val="decimal"/>
      <w:lvlText w:val="%1)"/>
      <w:lvlJc w:val="left"/>
      <w:pPr>
        <w:ind w:left="1800" w:hanging="360"/>
      </w:pPr>
      <w:rPr>
        <w:rFonts w:hint="default"/>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7604CAB"/>
    <w:multiLevelType w:val="hybridMultilevel"/>
    <w:tmpl w:val="BC9EA7D4"/>
    <w:lvl w:ilvl="0" w:tplc="DBE4760C">
      <w:start w:val="1"/>
      <w:numFmt w:val="decimal"/>
      <w:lvlText w:val="%1."/>
      <w:lvlJc w:val="left"/>
      <w:pPr>
        <w:ind w:left="720" w:hanging="360"/>
      </w:pPr>
      <w:rPr>
        <w:rFonts w:ascii="Calibri" w:hAnsi="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374DD"/>
    <w:multiLevelType w:val="hybridMultilevel"/>
    <w:tmpl w:val="495E2184"/>
    <w:lvl w:ilvl="0" w:tplc="9168E17A">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7823287"/>
    <w:multiLevelType w:val="hybridMultilevel"/>
    <w:tmpl w:val="4E6E62A0"/>
    <w:lvl w:ilvl="0" w:tplc="06262056">
      <w:start w:val="1"/>
      <w:numFmt w:val="decimal"/>
      <w:lvlText w:val="%1)"/>
      <w:lvlJc w:val="left"/>
      <w:pPr>
        <w:ind w:left="1794" w:hanging="360"/>
      </w:pPr>
      <w:rPr>
        <w:rFonts w:hint="default"/>
      </w:rPr>
    </w:lvl>
    <w:lvl w:ilvl="1" w:tplc="04150011">
      <w:start w:val="1"/>
      <w:numFmt w:val="decimal"/>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1" w15:restartNumberingAfterBreak="0">
    <w:nsid w:val="38D500D2"/>
    <w:multiLevelType w:val="hybridMultilevel"/>
    <w:tmpl w:val="3CE44F7C"/>
    <w:lvl w:ilvl="0" w:tplc="0415000F">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B421172"/>
    <w:multiLevelType w:val="hybridMultilevel"/>
    <w:tmpl w:val="A46ADFE4"/>
    <w:lvl w:ilvl="0" w:tplc="ABF696E6">
      <w:start w:val="1"/>
      <w:numFmt w:val="decimal"/>
      <w:lvlText w:val="%1."/>
      <w:lvlJc w:val="left"/>
      <w:pPr>
        <w:ind w:left="360" w:hanging="360"/>
      </w:pPr>
      <w:rPr>
        <w:rFonts w:ascii="Calibri" w:eastAsia="Calibri" w:hAnsi="Calibri" w:cs="Times New Roman"/>
        <w:b w:val="0"/>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EE6627"/>
    <w:multiLevelType w:val="hybridMultilevel"/>
    <w:tmpl w:val="C92C3648"/>
    <w:lvl w:ilvl="0" w:tplc="15EEAEC8">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15:restartNumberingAfterBreak="0">
    <w:nsid w:val="40F23E54"/>
    <w:multiLevelType w:val="hybridMultilevel"/>
    <w:tmpl w:val="8BE8B6E8"/>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BF6A47"/>
    <w:multiLevelType w:val="hybridMultilevel"/>
    <w:tmpl w:val="D494D4C2"/>
    <w:lvl w:ilvl="0" w:tplc="6C72BB30">
      <w:start w:val="1"/>
      <w:numFmt w:val="decimal"/>
      <w:lvlText w:val="%1)"/>
      <w:lvlJc w:val="left"/>
      <w:pPr>
        <w:ind w:left="1800" w:hanging="360"/>
      </w:pPr>
      <w:rPr>
        <w:rFonts w:ascii="Calibri" w:eastAsia="Calibri" w:hAnsi="Calibri" w:cs="Times New Roman"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8B16464"/>
    <w:multiLevelType w:val="hybridMultilevel"/>
    <w:tmpl w:val="3786605C"/>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9420F5"/>
    <w:multiLevelType w:val="hybridMultilevel"/>
    <w:tmpl w:val="0BD40732"/>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32D72"/>
    <w:multiLevelType w:val="hybridMultilevel"/>
    <w:tmpl w:val="F3EC5704"/>
    <w:lvl w:ilvl="0" w:tplc="84E0F3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7941831"/>
    <w:multiLevelType w:val="hybridMultilevel"/>
    <w:tmpl w:val="40A4516C"/>
    <w:lvl w:ilvl="0" w:tplc="EB1661EE">
      <w:start w:val="1"/>
      <w:numFmt w:val="decimal"/>
      <w:lvlText w:val="%1)"/>
      <w:lvlJc w:val="left"/>
      <w:pPr>
        <w:ind w:left="3960" w:hanging="360"/>
      </w:pPr>
      <w:rPr>
        <w:rFonts w:hint="default"/>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5CD35492"/>
    <w:multiLevelType w:val="hybridMultilevel"/>
    <w:tmpl w:val="34B2F214"/>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DB6C3E"/>
    <w:multiLevelType w:val="hybridMultilevel"/>
    <w:tmpl w:val="8EBC36F6"/>
    <w:lvl w:ilvl="0" w:tplc="0415000F">
      <w:start w:val="1"/>
      <w:numFmt w:val="decimal"/>
      <w:lvlText w:val="%1."/>
      <w:lvlJc w:val="left"/>
      <w:pPr>
        <w:tabs>
          <w:tab w:val="num" w:pos="1800"/>
        </w:tabs>
        <w:ind w:left="1800" w:hanging="360"/>
      </w:pPr>
      <w:rPr>
        <w:rFonts w:hint="default"/>
      </w:rPr>
    </w:lvl>
    <w:lvl w:ilvl="1" w:tplc="04150019">
      <w:start w:val="1"/>
      <w:numFmt w:val="lowerLetter"/>
      <w:lvlText w:val="%2."/>
      <w:lvlJc w:val="left"/>
      <w:pPr>
        <w:ind w:left="1440" w:hanging="360"/>
      </w:pPr>
    </w:lvl>
    <w:lvl w:ilvl="2" w:tplc="4C5E3AF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562448"/>
    <w:multiLevelType w:val="hybridMultilevel"/>
    <w:tmpl w:val="10108E5C"/>
    <w:lvl w:ilvl="0" w:tplc="A3D82F54">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47C7C72"/>
    <w:multiLevelType w:val="hybridMultilevel"/>
    <w:tmpl w:val="FFF28812"/>
    <w:lvl w:ilvl="0" w:tplc="9168E17A">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4AD5A89"/>
    <w:multiLevelType w:val="hybridMultilevel"/>
    <w:tmpl w:val="F24A971C"/>
    <w:lvl w:ilvl="0" w:tplc="06262056">
      <w:start w:val="1"/>
      <w:numFmt w:val="decimal"/>
      <w:lvlText w:val="%1)"/>
      <w:lvlJc w:val="left"/>
      <w:pPr>
        <w:ind w:left="1794" w:hanging="360"/>
      </w:pPr>
      <w:rPr>
        <w:rFonts w:hint="default"/>
      </w:rPr>
    </w:lvl>
    <w:lvl w:ilvl="1" w:tplc="04150019">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5" w15:restartNumberingAfterBreak="0">
    <w:nsid w:val="7A65503B"/>
    <w:multiLevelType w:val="hybridMultilevel"/>
    <w:tmpl w:val="3E384FE6"/>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CF08F4"/>
    <w:multiLevelType w:val="hybridMultilevel"/>
    <w:tmpl w:val="4A3C3604"/>
    <w:lvl w:ilvl="0" w:tplc="9168E17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829677">
    <w:abstractNumId w:val="0"/>
  </w:num>
  <w:num w:numId="2" w16cid:durableId="808136368">
    <w:abstractNumId w:val="5"/>
  </w:num>
  <w:num w:numId="3" w16cid:durableId="830099867">
    <w:abstractNumId w:val="11"/>
  </w:num>
  <w:num w:numId="4" w16cid:durableId="804355116">
    <w:abstractNumId w:val="34"/>
  </w:num>
  <w:num w:numId="5" w16cid:durableId="1922177670">
    <w:abstractNumId w:val="16"/>
  </w:num>
  <w:num w:numId="6" w16cid:durableId="286786558">
    <w:abstractNumId w:val="28"/>
  </w:num>
  <w:num w:numId="7" w16cid:durableId="245774712">
    <w:abstractNumId w:val="2"/>
  </w:num>
  <w:num w:numId="8" w16cid:durableId="905409186">
    <w:abstractNumId w:val="6"/>
  </w:num>
  <w:num w:numId="9" w16cid:durableId="632371051">
    <w:abstractNumId w:val="9"/>
  </w:num>
  <w:num w:numId="10" w16cid:durableId="1755978818">
    <w:abstractNumId w:val="15"/>
  </w:num>
  <w:num w:numId="11" w16cid:durableId="1849321257">
    <w:abstractNumId w:val="14"/>
  </w:num>
  <w:num w:numId="12" w16cid:durableId="1759598784">
    <w:abstractNumId w:val="22"/>
  </w:num>
  <w:num w:numId="13" w16cid:durableId="1045252631">
    <w:abstractNumId w:val="1"/>
  </w:num>
  <w:num w:numId="14" w16cid:durableId="1386293518">
    <w:abstractNumId w:val="18"/>
  </w:num>
  <w:num w:numId="15" w16cid:durableId="1921216234">
    <w:abstractNumId w:val="25"/>
  </w:num>
  <w:num w:numId="16" w16cid:durableId="1667631540">
    <w:abstractNumId w:val="17"/>
  </w:num>
  <w:num w:numId="17" w16cid:durableId="688679738">
    <w:abstractNumId w:val="4"/>
  </w:num>
  <w:num w:numId="18" w16cid:durableId="926041115">
    <w:abstractNumId w:val="29"/>
  </w:num>
  <w:num w:numId="19" w16cid:durableId="824467044">
    <w:abstractNumId w:val="23"/>
  </w:num>
  <w:num w:numId="20" w16cid:durableId="1439132584">
    <w:abstractNumId w:val="32"/>
  </w:num>
  <w:num w:numId="21" w16cid:durableId="785856354">
    <w:abstractNumId w:val="24"/>
  </w:num>
  <w:num w:numId="22" w16cid:durableId="103044319">
    <w:abstractNumId w:val="30"/>
  </w:num>
  <w:num w:numId="23" w16cid:durableId="1161196315">
    <w:abstractNumId w:val="26"/>
  </w:num>
  <w:num w:numId="24" w16cid:durableId="1864125031">
    <w:abstractNumId w:val="12"/>
  </w:num>
  <w:num w:numId="25" w16cid:durableId="486631046">
    <w:abstractNumId w:val="36"/>
  </w:num>
  <w:num w:numId="26" w16cid:durableId="1093666614">
    <w:abstractNumId w:val="33"/>
  </w:num>
  <w:num w:numId="27" w16cid:durableId="1949771718">
    <w:abstractNumId w:val="19"/>
  </w:num>
  <w:num w:numId="28" w16cid:durableId="77290991">
    <w:abstractNumId w:val="8"/>
  </w:num>
  <w:num w:numId="29" w16cid:durableId="1360356575">
    <w:abstractNumId w:val="35"/>
  </w:num>
  <w:num w:numId="30" w16cid:durableId="939801780">
    <w:abstractNumId w:val="31"/>
  </w:num>
  <w:num w:numId="31" w16cid:durableId="605625850">
    <w:abstractNumId w:val="7"/>
  </w:num>
  <w:num w:numId="32" w16cid:durableId="1215504567">
    <w:abstractNumId w:val="3"/>
  </w:num>
  <w:num w:numId="33" w16cid:durableId="815073394">
    <w:abstractNumId w:val="21"/>
  </w:num>
  <w:num w:numId="34" w16cid:durableId="322441099">
    <w:abstractNumId w:val="10"/>
  </w:num>
  <w:num w:numId="35" w16cid:durableId="1384402091">
    <w:abstractNumId w:val="13"/>
  </w:num>
  <w:num w:numId="36" w16cid:durableId="200360542">
    <w:abstractNumId w:val="27"/>
  </w:num>
  <w:num w:numId="37" w16cid:durableId="4488180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226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38"/>
    <w:rsid w:val="000100D0"/>
    <w:rsid w:val="0003666C"/>
    <w:rsid w:val="00045E85"/>
    <w:rsid w:val="00055AB5"/>
    <w:rsid w:val="00064A31"/>
    <w:rsid w:val="000843E7"/>
    <w:rsid w:val="00091BAC"/>
    <w:rsid w:val="0009265F"/>
    <w:rsid w:val="000D2782"/>
    <w:rsid w:val="000E318C"/>
    <w:rsid w:val="00104B24"/>
    <w:rsid w:val="00172E5C"/>
    <w:rsid w:val="001904FB"/>
    <w:rsid w:val="002303A1"/>
    <w:rsid w:val="002E6225"/>
    <w:rsid w:val="00324EF4"/>
    <w:rsid w:val="003B2ED2"/>
    <w:rsid w:val="003C0854"/>
    <w:rsid w:val="004613B3"/>
    <w:rsid w:val="00464601"/>
    <w:rsid w:val="0046564D"/>
    <w:rsid w:val="004A41B3"/>
    <w:rsid w:val="004C7346"/>
    <w:rsid w:val="005078B0"/>
    <w:rsid w:val="00510E89"/>
    <w:rsid w:val="0053534A"/>
    <w:rsid w:val="0057136B"/>
    <w:rsid w:val="00572985"/>
    <w:rsid w:val="005C3FB4"/>
    <w:rsid w:val="00676D18"/>
    <w:rsid w:val="006A3BFE"/>
    <w:rsid w:val="006B13BB"/>
    <w:rsid w:val="006B477F"/>
    <w:rsid w:val="00714672"/>
    <w:rsid w:val="0078114A"/>
    <w:rsid w:val="00810C3E"/>
    <w:rsid w:val="00850C13"/>
    <w:rsid w:val="008D3449"/>
    <w:rsid w:val="00901F41"/>
    <w:rsid w:val="009144F3"/>
    <w:rsid w:val="009175C5"/>
    <w:rsid w:val="00923BB9"/>
    <w:rsid w:val="0094141B"/>
    <w:rsid w:val="009C6638"/>
    <w:rsid w:val="009D4EE4"/>
    <w:rsid w:val="009D788F"/>
    <w:rsid w:val="00A57834"/>
    <w:rsid w:val="00A841B1"/>
    <w:rsid w:val="00AA0955"/>
    <w:rsid w:val="00AE4AF2"/>
    <w:rsid w:val="00AE7489"/>
    <w:rsid w:val="00AF62D7"/>
    <w:rsid w:val="00AF6FF4"/>
    <w:rsid w:val="00B0284D"/>
    <w:rsid w:val="00B121EF"/>
    <w:rsid w:val="00B4034C"/>
    <w:rsid w:val="00B40844"/>
    <w:rsid w:val="00B80F64"/>
    <w:rsid w:val="00BB3109"/>
    <w:rsid w:val="00BD0928"/>
    <w:rsid w:val="00BE5CEB"/>
    <w:rsid w:val="00C16F13"/>
    <w:rsid w:val="00C5109D"/>
    <w:rsid w:val="00C97715"/>
    <w:rsid w:val="00CB1CC7"/>
    <w:rsid w:val="00CC35A3"/>
    <w:rsid w:val="00D742C0"/>
    <w:rsid w:val="00E0357E"/>
    <w:rsid w:val="00E911B3"/>
    <w:rsid w:val="00EC281B"/>
    <w:rsid w:val="00F15BB7"/>
    <w:rsid w:val="00FC4B8C"/>
    <w:rsid w:val="00FD588A"/>
    <w:rsid w:val="00FE68DE"/>
    <w:rsid w:val="00FF4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4429C"/>
  <w15:chartTrackingRefBased/>
  <w15:docId w15:val="{891555BD-0AC5-48FF-A53D-2169DD1D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38"/>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9C663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9C6638"/>
    <w:pPr>
      <w:keepNext/>
      <w:numPr>
        <w:ilvl w:val="1"/>
        <w:numId w:val="1"/>
      </w:numPr>
      <w:outlineLvl w:val="1"/>
    </w:pPr>
    <w:rPr>
      <w:rFonts w:eastAsia="SimSun"/>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6638"/>
    <w:rPr>
      <w:rFonts w:ascii="Calibri Light" w:eastAsia="Times New Roman" w:hAnsi="Calibri Light" w:cs="Times New Roman"/>
      <w:b/>
      <w:bCs/>
      <w:kern w:val="32"/>
      <w:sz w:val="32"/>
      <w:szCs w:val="32"/>
      <w:lang w:eastAsia="zh-CN"/>
    </w:rPr>
  </w:style>
  <w:style w:type="character" w:customStyle="1" w:styleId="Nagwek2Znak">
    <w:name w:val="Nagłówek 2 Znak"/>
    <w:basedOn w:val="Domylnaczcionkaakapitu"/>
    <w:link w:val="Nagwek2"/>
    <w:rsid w:val="009C6638"/>
    <w:rPr>
      <w:rFonts w:ascii="Times New Roman" w:eastAsia="SimSun" w:hAnsi="Times New Roman" w:cs="Times New Roman"/>
      <w:b/>
      <w:bCs/>
      <w:sz w:val="26"/>
      <w:szCs w:val="24"/>
      <w:lang w:eastAsia="zh-CN"/>
    </w:rPr>
  </w:style>
  <w:style w:type="character" w:styleId="Odwoanieprzypisudolnego">
    <w:name w:val="footnote reference"/>
    <w:rsid w:val="009C6638"/>
    <w:rPr>
      <w:vertAlign w:val="superscript"/>
    </w:rPr>
  </w:style>
  <w:style w:type="paragraph" w:styleId="Tekstprzypisudolnego">
    <w:name w:val="footnote text"/>
    <w:basedOn w:val="Normalny"/>
    <w:link w:val="TekstprzypisudolnegoZnak"/>
    <w:rsid w:val="009C6638"/>
  </w:style>
  <w:style w:type="character" w:customStyle="1" w:styleId="TekstprzypisudolnegoZnak">
    <w:name w:val="Tekst przypisu dolnego Znak"/>
    <w:basedOn w:val="Domylnaczcionkaakapitu"/>
    <w:link w:val="Tekstprzypisudolnego"/>
    <w:rsid w:val="009C6638"/>
    <w:rPr>
      <w:rFonts w:ascii="Times New Roman" w:eastAsia="Times New Roman" w:hAnsi="Times New Roman" w:cs="Times New Roman"/>
      <w:sz w:val="20"/>
      <w:szCs w:val="20"/>
      <w:lang w:eastAsia="zh-CN"/>
    </w:rPr>
  </w:style>
  <w:style w:type="paragraph" w:styleId="Nagwek">
    <w:name w:val="header"/>
    <w:basedOn w:val="Normalny"/>
    <w:link w:val="NagwekZnak"/>
    <w:rsid w:val="009C6638"/>
    <w:pPr>
      <w:tabs>
        <w:tab w:val="center" w:pos="4536"/>
        <w:tab w:val="right" w:pos="9072"/>
      </w:tabs>
    </w:pPr>
  </w:style>
  <w:style w:type="character" w:customStyle="1" w:styleId="NagwekZnak">
    <w:name w:val="Nagłówek Znak"/>
    <w:basedOn w:val="Domylnaczcionkaakapitu"/>
    <w:link w:val="Nagwek"/>
    <w:rsid w:val="009C6638"/>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9C6638"/>
    <w:pPr>
      <w:tabs>
        <w:tab w:val="center" w:pos="4536"/>
        <w:tab w:val="right" w:pos="9072"/>
      </w:tabs>
    </w:pPr>
  </w:style>
  <w:style w:type="character" w:customStyle="1" w:styleId="StopkaZnak">
    <w:name w:val="Stopka Znak"/>
    <w:basedOn w:val="Domylnaczcionkaakapitu"/>
    <w:link w:val="Stopka"/>
    <w:uiPriority w:val="99"/>
    <w:rsid w:val="009C6638"/>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9C6638"/>
    <w:pPr>
      <w:suppressAutoHyphens w:val="0"/>
      <w:spacing w:after="160" w:line="259" w:lineRule="auto"/>
      <w:ind w:left="720"/>
      <w:contextualSpacing/>
    </w:pPr>
    <w:rPr>
      <w:rFonts w:ascii="Calibri" w:eastAsia="Calibri" w:hAnsi="Calibri"/>
      <w:sz w:val="22"/>
      <w:szCs w:val="22"/>
      <w:lang w:eastAsia="en-US"/>
    </w:rPr>
  </w:style>
  <w:style w:type="paragraph" w:styleId="Tytu">
    <w:name w:val="Title"/>
    <w:basedOn w:val="Normalny"/>
    <w:next w:val="Normalny"/>
    <w:link w:val="TytuZnak"/>
    <w:uiPriority w:val="10"/>
    <w:qFormat/>
    <w:rsid w:val="00BE5CE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E5CEB"/>
    <w:rPr>
      <w:rFonts w:asciiTheme="majorHAnsi" w:eastAsiaTheme="majorEastAsia" w:hAnsiTheme="majorHAnsi" w:cstheme="majorBidi"/>
      <w:spacing w:val="-10"/>
      <w:kern w:val="28"/>
      <w:sz w:val="56"/>
      <w:szCs w:val="56"/>
      <w:lang w:eastAsia="zh-CN"/>
    </w:rPr>
  </w:style>
  <w:style w:type="paragraph" w:styleId="Tekstdymka">
    <w:name w:val="Balloon Text"/>
    <w:basedOn w:val="Normalny"/>
    <w:link w:val="TekstdymkaZnak"/>
    <w:uiPriority w:val="99"/>
    <w:semiHidden/>
    <w:unhideWhenUsed/>
    <w:rsid w:val="00D742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2C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Pages>
  <Words>3021</Words>
  <Characters>18126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Załącznik nr 3 do Instrukcji - Umowa Najmu</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Instrukcji - Umowa Najmu</dc:title>
  <dc:subject/>
  <dc:creator>Joanna Siołkowska-Duda</dc:creator>
  <cp:keywords/>
  <dc:description/>
  <cp:lastModifiedBy>Marta Buśko</cp:lastModifiedBy>
  <cp:revision>6</cp:revision>
  <cp:lastPrinted>2021-05-19T08:00:00Z</cp:lastPrinted>
  <dcterms:created xsi:type="dcterms:W3CDTF">2023-04-25T10:38:00Z</dcterms:created>
  <dcterms:modified xsi:type="dcterms:W3CDTF">2023-04-28T12:51:00Z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2023-04-25T10:36:48Z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99561b3f-bfa6-475d-8e25-ddc9ad27282d</vt:lpwstr>
  </property>
  <property fmtid="{D5CDD505-2E9C-101B-9397-08002B2CF9AE}" pid="8" name="MSIP_Label_50945193-57ff-457d-9504-518e9bfb59a9_ContentBits">
    <vt:lpwstr>0</vt:lpwstr>
  </property>
</Properties>
</file>