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506E" w14:textId="2AF305AB" w:rsidR="00E32835" w:rsidRPr="00FD21BD" w:rsidRDefault="00FD21BD" w:rsidP="00AB003E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FD21BD">
        <w:rPr>
          <w:rFonts w:ascii="Calibri" w:hAnsi="Calibri"/>
          <w:b/>
          <w:sz w:val="32"/>
        </w:rPr>
        <w:t>Zarządzenie nr</w:t>
      </w:r>
      <w:r w:rsidR="00B1151D" w:rsidRPr="00FD21BD">
        <w:rPr>
          <w:rFonts w:ascii="Calibri" w:hAnsi="Calibri"/>
          <w:b/>
          <w:sz w:val="32"/>
        </w:rPr>
        <w:t xml:space="preserve"> </w:t>
      </w:r>
      <w:r w:rsidR="00120FBC" w:rsidRPr="00FD21BD">
        <w:rPr>
          <w:rFonts w:ascii="Calibri" w:hAnsi="Calibri"/>
          <w:b/>
          <w:sz w:val="32"/>
        </w:rPr>
        <w:t>66</w:t>
      </w:r>
    </w:p>
    <w:p w14:paraId="2D504B97" w14:textId="0CDB0E75" w:rsidR="00E32835" w:rsidRPr="00FD21BD" w:rsidRDefault="00E32835" w:rsidP="00AB003E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FD21BD">
        <w:rPr>
          <w:rFonts w:ascii="Calibri" w:hAnsi="Calibri"/>
          <w:b/>
          <w:sz w:val="28"/>
        </w:rPr>
        <w:t>Rektora Zachodniopomorskiego Uniwersytetu Technologicznego w Szczecinie</w:t>
      </w:r>
      <w:r w:rsidR="00FD21BD">
        <w:rPr>
          <w:rFonts w:ascii="Calibri" w:hAnsi="Calibri"/>
          <w:b/>
          <w:sz w:val="28"/>
        </w:rPr>
        <w:br/>
      </w:r>
      <w:r w:rsidRPr="00FD21BD">
        <w:rPr>
          <w:rFonts w:ascii="Calibri" w:hAnsi="Calibri"/>
          <w:b/>
          <w:sz w:val="28"/>
        </w:rPr>
        <w:t xml:space="preserve">z dnia </w:t>
      </w:r>
      <w:r w:rsidR="00DF6996" w:rsidRPr="00FD21BD">
        <w:rPr>
          <w:rFonts w:ascii="Calibri" w:hAnsi="Calibri"/>
          <w:b/>
          <w:sz w:val="28"/>
        </w:rPr>
        <w:t>1</w:t>
      </w:r>
      <w:r w:rsidR="00120FBC" w:rsidRPr="00FD21BD">
        <w:rPr>
          <w:rFonts w:ascii="Calibri" w:hAnsi="Calibri"/>
          <w:b/>
          <w:sz w:val="28"/>
        </w:rPr>
        <w:t>7</w:t>
      </w:r>
      <w:r w:rsidR="00AC4D23" w:rsidRPr="00FD21BD">
        <w:rPr>
          <w:rFonts w:ascii="Calibri" w:hAnsi="Calibri"/>
          <w:b/>
          <w:sz w:val="28"/>
        </w:rPr>
        <w:t xml:space="preserve"> </w:t>
      </w:r>
      <w:r w:rsidR="00EB3266" w:rsidRPr="00FD21BD">
        <w:rPr>
          <w:rFonts w:ascii="Calibri" w:hAnsi="Calibri"/>
          <w:b/>
          <w:sz w:val="28"/>
        </w:rPr>
        <w:t>grudnia</w:t>
      </w:r>
      <w:r w:rsidR="00CB22E2" w:rsidRPr="00FD21BD">
        <w:rPr>
          <w:rFonts w:ascii="Calibri" w:hAnsi="Calibri"/>
          <w:b/>
          <w:sz w:val="28"/>
        </w:rPr>
        <w:t xml:space="preserve"> </w:t>
      </w:r>
      <w:r w:rsidRPr="00FD21BD">
        <w:rPr>
          <w:rFonts w:ascii="Calibri" w:hAnsi="Calibri"/>
          <w:b/>
          <w:sz w:val="28"/>
        </w:rPr>
        <w:t>20</w:t>
      </w:r>
      <w:r w:rsidR="001A403A" w:rsidRPr="00FD21BD">
        <w:rPr>
          <w:rFonts w:ascii="Calibri" w:hAnsi="Calibri"/>
          <w:b/>
          <w:sz w:val="28"/>
        </w:rPr>
        <w:t>1</w:t>
      </w:r>
      <w:r w:rsidR="004262B5" w:rsidRPr="00FD21BD">
        <w:rPr>
          <w:rFonts w:ascii="Calibri" w:hAnsi="Calibri"/>
          <w:b/>
          <w:sz w:val="28"/>
        </w:rPr>
        <w:t>4</w:t>
      </w:r>
      <w:r w:rsidRPr="00FD21BD">
        <w:rPr>
          <w:rFonts w:ascii="Calibri" w:hAnsi="Calibri"/>
          <w:b/>
          <w:sz w:val="28"/>
        </w:rPr>
        <w:t xml:space="preserve"> r.</w:t>
      </w:r>
    </w:p>
    <w:p w14:paraId="0823FAC9" w14:textId="77777777" w:rsidR="00E32835" w:rsidRPr="00FD21BD" w:rsidRDefault="00E32835" w:rsidP="00AB003E">
      <w:pPr>
        <w:spacing w:after="100" w:afterAutospacing="1" w:line="360" w:lineRule="auto"/>
        <w:jc w:val="center"/>
        <w:outlineLvl w:val="0"/>
        <w:rPr>
          <w:rFonts w:ascii="Calibri" w:hAnsi="Calibri"/>
          <w:b/>
          <w:sz w:val="24"/>
        </w:rPr>
      </w:pPr>
      <w:r w:rsidRPr="00FD21BD">
        <w:rPr>
          <w:rFonts w:ascii="Calibri" w:hAnsi="Calibri"/>
          <w:b/>
          <w:sz w:val="24"/>
        </w:rPr>
        <w:t xml:space="preserve">w sprawie </w:t>
      </w:r>
      <w:r w:rsidR="00C75BBB" w:rsidRPr="00FD21BD">
        <w:rPr>
          <w:rFonts w:ascii="Calibri" w:hAnsi="Calibri"/>
          <w:b/>
          <w:sz w:val="24"/>
        </w:rPr>
        <w:t>rozliczeń pieniężnych niestanowiących wynagrodzeń</w:t>
      </w:r>
    </w:p>
    <w:p w14:paraId="4D413E1A" w14:textId="4A8E6D17" w:rsidR="00354099" w:rsidRPr="001F380C" w:rsidRDefault="00354099" w:rsidP="00FD21BD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1F380C">
        <w:rPr>
          <w:rFonts w:ascii="Calibri" w:hAnsi="Calibri"/>
          <w:color w:val="000000" w:themeColor="text1"/>
          <w:sz w:val="24"/>
          <w:szCs w:val="24"/>
        </w:rPr>
        <w:t xml:space="preserve">Na podstawie art. </w:t>
      </w:r>
      <w:r w:rsidR="00C75BBB" w:rsidRPr="001F380C">
        <w:rPr>
          <w:rFonts w:ascii="Calibri" w:hAnsi="Calibri"/>
          <w:color w:val="000000" w:themeColor="text1"/>
          <w:sz w:val="24"/>
          <w:szCs w:val="24"/>
        </w:rPr>
        <w:t>66</w:t>
      </w:r>
      <w:r w:rsidRPr="001F380C">
        <w:rPr>
          <w:rFonts w:ascii="Calibri" w:hAnsi="Calibri"/>
          <w:color w:val="000000" w:themeColor="text1"/>
          <w:sz w:val="24"/>
          <w:szCs w:val="24"/>
        </w:rPr>
        <w:t xml:space="preserve"> ust. </w:t>
      </w:r>
      <w:r w:rsidR="00C75BBB" w:rsidRPr="001F380C">
        <w:rPr>
          <w:rFonts w:ascii="Calibri" w:hAnsi="Calibri"/>
          <w:color w:val="000000" w:themeColor="text1"/>
          <w:sz w:val="24"/>
          <w:szCs w:val="24"/>
        </w:rPr>
        <w:t>2</w:t>
      </w:r>
      <w:r w:rsidRPr="001F380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364786" w:rsidRPr="001F380C">
        <w:rPr>
          <w:rFonts w:ascii="Calibri" w:hAnsi="Calibri"/>
          <w:color w:val="000000" w:themeColor="text1"/>
          <w:sz w:val="24"/>
          <w:szCs w:val="24"/>
        </w:rPr>
        <w:t xml:space="preserve">ustawy z dnia 27 lipca 2005 r. Prawo o szkolnictwie wyższym </w:t>
      </w:r>
      <w:r w:rsidR="00FD21BD" w:rsidRPr="001F380C">
        <w:rPr>
          <w:rFonts w:ascii="Calibri" w:hAnsi="Calibri"/>
          <w:color w:val="000000" w:themeColor="text1"/>
          <w:sz w:val="24"/>
          <w:szCs w:val="24"/>
        </w:rPr>
        <w:br/>
      </w:r>
      <w:r w:rsidR="00364786" w:rsidRPr="001F380C">
        <w:rPr>
          <w:rFonts w:ascii="Calibri" w:hAnsi="Calibri"/>
          <w:color w:val="000000" w:themeColor="text1"/>
          <w:sz w:val="24"/>
          <w:szCs w:val="24"/>
        </w:rPr>
        <w:t>(</w:t>
      </w:r>
      <w:r w:rsidR="000D2EA5" w:rsidRPr="001F380C">
        <w:rPr>
          <w:rFonts w:ascii="Calibri" w:hAnsi="Calibri"/>
          <w:color w:val="000000" w:themeColor="text1"/>
          <w:sz w:val="24"/>
          <w:szCs w:val="24"/>
        </w:rPr>
        <w:t xml:space="preserve">tekst jedn. </w:t>
      </w:r>
      <w:r w:rsidR="00364786" w:rsidRPr="001F380C">
        <w:rPr>
          <w:rFonts w:ascii="Calibri" w:hAnsi="Calibri"/>
          <w:color w:val="000000" w:themeColor="text1"/>
          <w:sz w:val="24"/>
          <w:szCs w:val="24"/>
        </w:rPr>
        <w:t>Dz.</w:t>
      </w:r>
      <w:r w:rsidR="000D2EA5" w:rsidRPr="001F380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364786" w:rsidRPr="001F380C">
        <w:rPr>
          <w:rFonts w:ascii="Calibri" w:hAnsi="Calibri"/>
          <w:color w:val="000000" w:themeColor="text1"/>
          <w:sz w:val="24"/>
          <w:szCs w:val="24"/>
        </w:rPr>
        <w:t>U.</w:t>
      </w:r>
      <w:r w:rsidR="000D2EA5" w:rsidRPr="001F380C">
        <w:rPr>
          <w:rFonts w:ascii="Calibri" w:hAnsi="Calibri"/>
          <w:color w:val="000000" w:themeColor="text1"/>
          <w:sz w:val="24"/>
          <w:szCs w:val="24"/>
        </w:rPr>
        <w:t xml:space="preserve"> z 2012 r.</w:t>
      </w:r>
      <w:r w:rsidR="00364786" w:rsidRPr="001F380C">
        <w:rPr>
          <w:rFonts w:ascii="Calibri" w:hAnsi="Calibri"/>
          <w:color w:val="000000" w:themeColor="text1"/>
          <w:sz w:val="24"/>
          <w:szCs w:val="24"/>
        </w:rPr>
        <w:t xml:space="preserve"> poz. 5</w:t>
      </w:r>
      <w:r w:rsidR="000D2EA5" w:rsidRPr="001F380C">
        <w:rPr>
          <w:rFonts w:ascii="Calibri" w:hAnsi="Calibri"/>
          <w:color w:val="000000" w:themeColor="text1"/>
          <w:sz w:val="24"/>
          <w:szCs w:val="24"/>
        </w:rPr>
        <w:t>72</w:t>
      </w:r>
      <w:r w:rsidR="00364786" w:rsidRPr="001F380C">
        <w:rPr>
          <w:rFonts w:ascii="Calibri" w:hAnsi="Calibri"/>
          <w:color w:val="000000" w:themeColor="text1"/>
          <w:sz w:val="24"/>
          <w:szCs w:val="24"/>
        </w:rPr>
        <w:t>, z późn. zm.)</w:t>
      </w:r>
      <w:r w:rsidRPr="001F380C">
        <w:rPr>
          <w:rFonts w:ascii="Calibri" w:hAnsi="Calibri"/>
          <w:color w:val="000000" w:themeColor="text1"/>
          <w:sz w:val="24"/>
          <w:szCs w:val="24"/>
        </w:rPr>
        <w:t>, zarządza się, co następuje:</w:t>
      </w:r>
    </w:p>
    <w:p w14:paraId="04893089" w14:textId="0D097477" w:rsidR="00E32835" w:rsidRPr="001F380C" w:rsidRDefault="00E32835" w:rsidP="00AB003E">
      <w:pPr>
        <w:pStyle w:val="Nagwek2"/>
        <w:rPr>
          <w:color w:val="000000" w:themeColor="text1"/>
          <w:szCs w:val="24"/>
        </w:rPr>
      </w:pPr>
      <w:r w:rsidRPr="001F380C">
        <w:rPr>
          <w:color w:val="000000" w:themeColor="text1"/>
          <w:szCs w:val="24"/>
        </w:rPr>
        <w:t>§ 1.</w:t>
      </w:r>
    </w:p>
    <w:p w14:paraId="1E17B2E4" w14:textId="56ADF97C" w:rsidR="00361D66" w:rsidRPr="001F380C" w:rsidRDefault="00C75BBB" w:rsidP="00FD21BD">
      <w:pPr>
        <w:pStyle w:val="Tekstpodstawowy"/>
        <w:numPr>
          <w:ilvl w:val="0"/>
          <w:numId w:val="30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1F380C">
        <w:rPr>
          <w:rFonts w:ascii="Calibri" w:hAnsi="Calibri"/>
          <w:color w:val="000000" w:themeColor="text1"/>
          <w:szCs w:val="24"/>
        </w:rPr>
        <w:t>W celu ograniczenia obrotu gotówkowego w Zachodniopomorskim Uniwersytecie Technologicznym w</w:t>
      </w:r>
      <w:r w:rsidR="0029099E" w:rsidRPr="001F380C">
        <w:rPr>
          <w:rFonts w:ascii="Calibri" w:hAnsi="Calibri"/>
          <w:color w:val="000000" w:themeColor="text1"/>
          <w:szCs w:val="24"/>
        </w:rPr>
        <w:t xml:space="preserve"> </w:t>
      </w:r>
      <w:r w:rsidRPr="001F380C">
        <w:rPr>
          <w:rFonts w:ascii="Calibri" w:hAnsi="Calibri"/>
          <w:color w:val="000000" w:themeColor="text1"/>
          <w:szCs w:val="24"/>
        </w:rPr>
        <w:t xml:space="preserve">Szczecinie </w:t>
      </w:r>
      <w:r w:rsidR="00FE71C2" w:rsidRPr="001F380C">
        <w:rPr>
          <w:rFonts w:ascii="Calibri" w:hAnsi="Calibri"/>
          <w:b/>
          <w:color w:val="000000" w:themeColor="text1"/>
          <w:szCs w:val="24"/>
        </w:rPr>
        <w:t>z dniem 1 stycznia 2015 r.</w:t>
      </w:r>
      <w:r w:rsidR="00FE71C2" w:rsidRPr="001F380C">
        <w:rPr>
          <w:rFonts w:ascii="Calibri" w:hAnsi="Calibri"/>
          <w:color w:val="000000" w:themeColor="text1"/>
          <w:szCs w:val="24"/>
        </w:rPr>
        <w:t xml:space="preserve"> </w:t>
      </w:r>
      <w:r w:rsidRPr="001F380C">
        <w:rPr>
          <w:rFonts w:ascii="Calibri" w:hAnsi="Calibri"/>
          <w:color w:val="000000" w:themeColor="text1"/>
          <w:szCs w:val="24"/>
        </w:rPr>
        <w:t xml:space="preserve">rozliczenia pieniężne z pracownikami </w:t>
      </w:r>
      <w:r w:rsidR="0029099E" w:rsidRPr="001F380C">
        <w:rPr>
          <w:rFonts w:ascii="Calibri" w:hAnsi="Calibri"/>
          <w:color w:val="000000" w:themeColor="text1"/>
          <w:szCs w:val="24"/>
        </w:rPr>
        <w:t>i</w:t>
      </w:r>
      <w:r w:rsidR="00FD21BD" w:rsidRPr="001F380C">
        <w:rPr>
          <w:rFonts w:ascii="Calibri" w:hAnsi="Calibri"/>
          <w:color w:val="000000" w:themeColor="text1"/>
          <w:szCs w:val="24"/>
        </w:rPr>
        <w:t> </w:t>
      </w:r>
      <w:r w:rsidR="00EB3266" w:rsidRPr="001F380C">
        <w:rPr>
          <w:rFonts w:ascii="Calibri" w:hAnsi="Calibri"/>
          <w:color w:val="000000" w:themeColor="text1"/>
          <w:szCs w:val="24"/>
        </w:rPr>
        <w:t xml:space="preserve">osobami niebędącymi pracownikami ZUT, w tym </w:t>
      </w:r>
      <w:r w:rsidR="00010E10" w:rsidRPr="001F380C">
        <w:rPr>
          <w:rFonts w:ascii="Calibri" w:hAnsi="Calibri"/>
          <w:color w:val="000000" w:themeColor="text1"/>
          <w:szCs w:val="24"/>
        </w:rPr>
        <w:t xml:space="preserve">ze </w:t>
      </w:r>
      <w:r w:rsidR="00EB3266" w:rsidRPr="001F380C">
        <w:rPr>
          <w:rFonts w:ascii="Calibri" w:hAnsi="Calibri"/>
          <w:color w:val="000000" w:themeColor="text1"/>
          <w:szCs w:val="24"/>
        </w:rPr>
        <w:t>student</w:t>
      </w:r>
      <w:r w:rsidR="00010E10" w:rsidRPr="001F380C">
        <w:rPr>
          <w:rFonts w:ascii="Calibri" w:hAnsi="Calibri"/>
          <w:color w:val="000000" w:themeColor="text1"/>
          <w:szCs w:val="24"/>
        </w:rPr>
        <w:t>ami</w:t>
      </w:r>
      <w:r w:rsidR="00EB3266" w:rsidRPr="001F380C">
        <w:rPr>
          <w:rFonts w:ascii="Calibri" w:hAnsi="Calibri"/>
          <w:color w:val="000000" w:themeColor="text1"/>
          <w:szCs w:val="24"/>
        </w:rPr>
        <w:t xml:space="preserve"> </w:t>
      </w:r>
      <w:r w:rsidR="00FE71C2" w:rsidRPr="001F380C">
        <w:rPr>
          <w:rFonts w:ascii="Calibri" w:hAnsi="Calibri"/>
          <w:color w:val="000000" w:themeColor="text1"/>
          <w:szCs w:val="24"/>
        </w:rPr>
        <w:t>i</w:t>
      </w:r>
      <w:r w:rsidR="00EB3266" w:rsidRPr="001F380C">
        <w:rPr>
          <w:rFonts w:ascii="Calibri" w:hAnsi="Calibri"/>
          <w:color w:val="000000" w:themeColor="text1"/>
          <w:szCs w:val="24"/>
        </w:rPr>
        <w:t xml:space="preserve"> doktorant</w:t>
      </w:r>
      <w:r w:rsidR="00010E10" w:rsidRPr="001F380C">
        <w:rPr>
          <w:rFonts w:ascii="Calibri" w:hAnsi="Calibri"/>
          <w:color w:val="000000" w:themeColor="text1"/>
          <w:szCs w:val="24"/>
        </w:rPr>
        <w:t>ami</w:t>
      </w:r>
      <w:r w:rsidR="00EB3266" w:rsidRPr="001F380C">
        <w:rPr>
          <w:rFonts w:ascii="Calibri" w:hAnsi="Calibri"/>
          <w:color w:val="000000" w:themeColor="text1"/>
          <w:szCs w:val="24"/>
        </w:rPr>
        <w:t xml:space="preserve">, </w:t>
      </w:r>
      <w:r w:rsidRPr="001F380C">
        <w:rPr>
          <w:rFonts w:ascii="Calibri" w:hAnsi="Calibri"/>
          <w:color w:val="000000" w:themeColor="text1"/>
          <w:szCs w:val="24"/>
        </w:rPr>
        <w:t>następują za</w:t>
      </w:r>
      <w:r w:rsidR="00FD21BD" w:rsidRPr="001F380C">
        <w:rPr>
          <w:rFonts w:ascii="Calibri" w:hAnsi="Calibri"/>
          <w:color w:val="000000" w:themeColor="text1"/>
          <w:szCs w:val="24"/>
        </w:rPr>
        <w:t> </w:t>
      </w:r>
      <w:r w:rsidRPr="001F380C">
        <w:rPr>
          <w:rFonts w:ascii="Calibri" w:hAnsi="Calibri"/>
          <w:color w:val="000000" w:themeColor="text1"/>
          <w:szCs w:val="24"/>
        </w:rPr>
        <w:t>pośrednictwem rachunków bankowych</w:t>
      </w:r>
      <w:r w:rsidR="00361D66" w:rsidRPr="001F380C">
        <w:rPr>
          <w:rFonts w:ascii="Calibri" w:hAnsi="Calibri"/>
          <w:color w:val="000000" w:themeColor="text1"/>
          <w:szCs w:val="24"/>
        </w:rPr>
        <w:t>:</w:t>
      </w:r>
    </w:p>
    <w:p w14:paraId="0E36945F" w14:textId="77777777" w:rsidR="00361D66" w:rsidRPr="001F380C" w:rsidRDefault="00C75BBB" w:rsidP="00AB003E">
      <w:pPr>
        <w:pStyle w:val="Tekstpodstawowy"/>
        <w:numPr>
          <w:ilvl w:val="1"/>
          <w:numId w:val="34"/>
        </w:numPr>
        <w:spacing w:before="60" w:line="360" w:lineRule="auto"/>
        <w:ind w:left="567" w:hanging="306"/>
        <w:jc w:val="left"/>
        <w:rPr>
          <w:rFonts w:ascii="Calibri" w:hAnsi="Calibri"/>
          <w:color w:val="000000" w:themeColor="text1"/>
          <w:szCs w:val="24"/>
        </w:rPr>
      </w:pPr>
      <w:r w:rsidRPr="001F380C">
        <w:rPr>
          <w:rFonts w:ascii="Calibri" w:hAnsi="Calibri"/>
          <w:color w:val="000000" w:themeColor="text1"/>
          <w:szCs w:val="24"/>
        </w:rPr>
        <w:t>właściwy</w:t>
      </w:r>
      <w:r w:rsidR="00361D66" w:rsidRPr="001F380C">
        <w:rPr>
          <w:rFonts w:ascii="Calibri" w:hAnsi="Calibri"/>
          <w:color w:val="000000" w:themeColor="text1"/>
          <w:szCs w:val="24"/>
        </w:rPr>
        <w:t>ch jak do przelewów wynagrodzeń,</w:t>
      </w:r>
    </w:p>
    <w:p w14:paraId="5EE6B52F" w14:textId="77777777" w:rsidR="00E32835" w:rsidRPr="001F380C" w:rsidRDefault="00361D66" w:rsidP="00AB003E">
      <w:pPr>
        <w:pStyle w:val="Tekstpodstawowy"/>
        <w:numPr>
          <w:ilvl w:val="1"/>
          <w:numId w:val="34"/>
        </w:numPr>
        <w:spacing w:before="60" w:line="360" w:lineRule="auto"/>
        <w:ind w:left="567" w:hanging="306"/>
        <w:jc w:val="left"/>
        <w:rPr>
          <w:rFonts w:ascii="Calibri" w:hAnsi="Calibri"/>
          <w:color w:val="000000" w:themeColor="text1"/>
          <w:szCs w:val="24"/>
        </w:rPr>
      </w:pPr>
      <w:r w:rsidRPr="001F380C">
        <w:rPr>
          <w:rFonts w:ascii="Calibri" w:hAnsi="Calibri"/>
          <w:color w:val="000000" w:themeColor="text1"/>
          <w:szCs w:val="24"/>
        </w:rPr>
        <w:t xml:space="preserve">innych </w:t>
      </w:r>
      <w:r w:rsidR="00C75BBB" w:rsidRPr="001F380C">
        <w:rPr>
          <w:rFonts w:ascii="Calibri" w:hAnsi="Calibri"/>
          <w:color w:val="000000" w:themeColor="text1"/>
          <w:szCs w:val="24"/>
        </w:rPr>
        <w:t>wskazany</w:t>
      </w:r>
      <w:r w:rsidRPr="001F380C">
        <w:rPr>
          <w:rFonts w:ascii="Calibri" w:hAnsi="Calibri"/>
          <w:color w:val="000000" w:themeColor="text1"/>
          <w:szCs w:val="24"/>
        </w:rPr>
        <w:t>ch.</w:t>
      </w:r>
    </w:p>
    <w:p w14:paraId="53C1C083" w14:textId="77777777" w:rsidR="00C75BBB" w:rsidRPr="001F380C" w:rsidRDefault="00A2668D" w:rsidP="00FD21BD">
      <w:pPr>
        <w:pStyle w:val="Tekstpodstawowy"/>
        <w:numPr>
          <w:ilvl w:val="0"/>
          <w:numId w:val="30"/>
        </w:numPr>
        <w:spacing w:before="12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1F380C">
        <w:rPr>
          <w:rFonts w:ascii="Calibri" w:hAnsi="Calibri"/>
          <w:color w:val="000000" w:themeColor="text1"/>
          <w:szCs w:val="24"/>
        </w:rPr>
        <w:t>Rozliczenia pieniężne, o których mowa w ust. 1</w:t>
      </w:r>
      <w:r w:rsidR="004262B5" w:rsidRPr="001F380C">
        <w:rPr>
          <w:rFonts w:ascii="Calibri" w:hAnsi="Calibri"/>
          <w:color w:val="000000" w:themeColor="text1"/>
          <w:szCs w:val="24"/>
        </w:rPr>
        <w:t>,</w:t>
      </w:r>
      <w:r w:rsidRPr="001F380C">
        <w:rPr>
          <w:rFonts w:ascii="Calibri" w:hAnsi="Calibri"/>
          <w:color w:val="000000" w:themeColor="text1"/>
          <w:szCs w:val="24"/>
        </w:rPr>
        <w:t xml:space="preserve"> dotyczą:</w:t>
      </w:r>
    </w:p>
    <w:p w14:paraId="4B0345C5" w14:textId="77777777" w:rsidR="00A2668D" w:rsidRPr="001F380C" w:rsidRDefault="00A2668D" w:rsidP="00AB003E">
      <w:pPr>
        <w:pStyle w:val="Tekstpodstawowy"/>
        <w:numPr>
          <w:ilvl w:val="1"/>
          <w:numId w:val="33"/>
        </w:numPr>
        <w:spacing w:before="40" w:line="360" w:lineRule="auto"/>
        <w:ind w:left="567" w:hanging="306"/>
        <w:jc w:val="left"/>
        <w:rPr>
          <w:rFonts w:ascii="Calibri" w:hAnsi="Calibri"/>
          <w:color w:val="000000" w:themeColor="text1"/>
          <w:szCs w:val="24"/>
        </w:rPr>
      </w:pPr>
      <w:r w:rsidRPr="001F380C">
        <w:rPr>
          <w:rFonts w:ascii="Calibri" w:hAnsi="Calibri"/>
          <w:color w:val="000000" w:themeColor="text1"/>
          <w:szCs w:val="24"/>
        </w:rPr>
        <w:t>zakupu materiałów i usług,</w:t>
      </w:r>
    </w:p>
    <w:p w14:paraId="57986AC9" w14:textId="77777777" w:rsidR="00A2668D" w:rsidRPr="001F380C" w:rsidRDefault="00A2668D" w:rsidP="00AB003E">
      <w:pPr>
        <w:pStyle w:val="Tekstpodstawowy"/>
        <w:numPr>
          <w:ilvl w:val="1"/>
          <w:numId w:val="33"/>
        </w:numPr>
        <w:spacing w:before="40" w:line="360" w:lineRule="auto"/>
        <w:ind w:left="567" w:hanging="306"/>
        <w:jc w:val="left"/>
        <w:rPr>
          <w:rFonts w:ascii="Calibri" w:hAnsi="Calibri"/>
          <w:color w:val="000000" w:themeColor="text1"/>
          <w:szCs w:val="24"/>
        </w:rPr>
      </w:pPr>
      <w:r w:rsidRPr="001F380C">
        <w:rPr>
          <w:rFonts w:ascii="Calibri" w:hAnsi="Calibri"/>
          <w:color w:val="000000" w:themeColor="text1"/>
          <w:szCs w:val="24"/>
        </w:rPr>
        <w:t>podróży służbowych,</w:t>
      </w:r>
    </w:p>
    <w:p w14:paraId="0D458128" w14:textId="77777777" w:rsidR="00A2668D" w:rsidRPr="001F380C" w:rsidRDefault="00A2668D" w:rsidP="00AB003E">
      <w:pPr>
        <w:pStyle w:val="Tekstpodstawowy"/>
        <w:numPr>
          <w:ilvl w:val="1"/>
          <w:numId w:val="33"/>
        </w:numPr>
        <w:spacing w:before="40" w:line="360" w:lineRule="auto"/>
        <w:ind w:left="567" w:hanging="306"/>
        <w:jc w:val="left"/>
        <w:rPr>
          <w:rFonts w:ascii="Calibri" w:hAnsi="Calibri"/>
          <w:color w:val="000000" w:themeColor="text1"/>
          <w:szCs w:val="24"/>
        </w:rPr>
      </w:pPr>
      <w:r w:rsidRPr="001F380C">
        <w:rPr>
          <w:rFonts w:ascii="Calibri" w:hAnsi="Calibri"/>
          <w:color w:val="000000" w:themeColor="text1"/>
          <w:szCs w:val="24"/>
        </w:rPr>
        <w:t>wypłaty i rozliczania pobranych zaliczek,</w:t>
      </w:r>
      <w:r w:rsidR="00EB3266" w:rsidRPr="001F380C">
        <w:rPr>
          <w:rFonts w:ascii="Calibri" w:hAnsi="Calibri"/>
          <w:color w:val="000000" w:themeColor="text1"/>
          <w:szCs w:val="24"/>
        </w:rPr>
        <w:t xml:space="preserve"> z wyłączeniem zaliczek w walucie obcej przyznanych na niezbędne koszty podróży zagranicznej,</w:t>
      </w:r>
    </w:p>
    <w:p w14:paraId="3E7890BB" w14:textId="77777777" w:rsidR="00A2668D" w:rsidRPr="001F380C" w:rsidRDefault="00A2668D" w:rsidP="00AB003E">
      <w:pPr>
        <w:pStyle w:val="Tekstpodstawowy"/>
        <w:numPr>
          <w:ilvl w:val="1"/>
          <w:numId w:val="33"/>
        </w:numPr>
        <w:spacing w:before="40" w:line="360" w:lineRule="auto"/>
        <w:ind w:left="567" w:hanging="306"/>
        <w:jc w:val="left"/>
        <w:rPr>
          <w:rFonts w:ascii="Calibri" w:hAnsi="Calibri"/>
          <w:color w:val="000000" w:themeColor="text1"/>
          <w:szCs w:val="24"/>
        </w:rPr>
      </w:pPr>
      <w:r w:rsidRPr="001F380C">
        <w:rPr>
          <w:rFonts w:ascii="Calibri" w:hAnsi="Calibri"/>
          <w:color w:val="000000" w:themeColor="text1"/>
          <w:szCs w:val="24"/>
        </w:rPr>
        <w:t>używania samochodu prywatnego w celach służbowych do jazd lokalnych.</w:t>
      </w:r>
    </w:p>
    <w:p w14:paraId="08E2D2EF" w14:textId="77D04C3B" w:rsidR="0064684B" w:rsidRPr="001F380C" w:rsidRDefault="0064684B" w:rsidP="00AB003E">
      <w:pPr>
        <w:pStyle w:val="Nagwek2"/>
        <w:rPr>
          <w:color w:val="000000" w:themeColor="text1"/>
          <w:szCs w:val="24"/>
        </w:rPr>
      </w:pPr>
      <w:r w:rsidRPr="001F380C">
        <w:rPr>
          <w:color w:val="000000" w:themeColor="text1"/>
          <w:szCs w:val="24"/>
        </w:rPr>
        <w:t>§</w:t>
      </w:r>
      <w:r w:rsidR="008049EB" w:rsidRPr="001F380C">
        <w:rPr>
          <w:color w:val="000000" w:themeColor="text1"/>
          <w:szCs w:val="24"/>
        </w:rPr>
        <w:t xml:space="preserve"> </w:t>
      </w:r>
      <w:r w:rsidRPr="001F380C">
        <w:rPr>
          <w:color w:val="000000" w:themeColor="text1"/>
          <w:szCs w:val="24"/>
        </w:rPr>
        <w:t>2.</w:t>
      </w:r>
    </w:p>
    <w:p w14:paraId="00C2CB4F" w14:textId="684BFD26" w:rsidR="0064684B" w:rsidRPr="001F380C" w:rsidRDefault="0064684B" w:rsidP="00FD21BD">
      <w:pPr>
        <w:pStyle w:val="Tekstpodstawowy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1F380C">
        <w:rPr>
          <w:rFonts w:ascii="Calibri" w:hAnsi="Calibri"/>
          <w:color w:val="000000" w:themeColor="text1"/>
          <w:szCs w:val="24"/>
        </w:rPr>
        <w:t>W związku z postanowieniami §</w:t>
      </w:r>
      <w:r w:rsidR="001F380C" w:rsidRPr="001F380C">
        <w:rPr>
          <w:color w:val="000000" w:themeColor="text1"/>
          <w:szCs w:val="24"/>
        </w:rPr>
        <w:t xml:space="preserve"> </w:t>
      </w:r>
      <w:r w:rsidRPr="001F380C">
        <w:rPr>
          <w:rFonts w:ascii="Calibri" w:hAnsi="Calibri"/>
          <w:color w:val="000000" w:themeColor="text1"/>
          <w:szCs w:val="24"/>
        </w:rPr>
        <w:t>1 wprowadza się druki: wniosek o zaliczkę, rozliczenie zaliczki oraz</w:t>
      </w:r>
      <w:r w:rsidR="00AB003E" w:rsidRPr="001F380C">
        <w:rPr>
          <w:rFonts w:ascii="Calibri" w:hAnsi="Calibri"/>
          <w:color w:val="000000" w:themeColor="text1"/>
          <w:szCs w:val="24"/>
        </w:rPr>
        <w:t> </w:t>
      </w:r>
      <w:r w:rsidR="003F0A4A" w:rsidRPr="001F380C">
        <w:rPr>
          <w:rFonts w:ascii="Calibri" w:hAnsi="Calibri"/>
          <w:color w:val="000000" w:themeColor="text1"/>
          <w:szCs w:val="24"/>
        </w:rPr>
        <w:t>zestawienie</w:t>
      </w:r>
      <w:r w:rsidRPr="001F380C">
        <w:rPr>
          <w:rFonts w:ascii="Calibri" w:hAnsi="Calibri"/>
          <w:color w:val="000000" w:themeColor="text1"/>
          <w:szCs w:val="24"/>
        </w:rPr>
        <w:t xml:space="preserve"> wydatków (dokumentów) gotówkowych</w:t>
      </w:r>
      <w:r w:rsidR="004262B5" w:rsidRPr="001F380C">
        <w:rPr>
          <w:rFonts w:ascii="Calibri" w:hAnsi="Calibri"/>
          <w:color w:val="000000" w:themeColor="text1"/>
          <w:szCs w:val="24"/>
        </w:rPr>
        <w:t>,</w:t>
      </w:r>
      <w:r w:rsidRPr="001F380C">
        <w:rPr>
          <w:rFonts w:ascii="Calibri" w:hAnsi="Calibri"/>
          <w:color w:val="000000" w:themeColor="text1"/>
          <w:szCs w:val="24"/>
        </w:rPr>
        <w:t xml:space="preserve"> stanowiące odpowiednio załączniki nr 1, 2 i 3 do niniejszego zarządzenia.</w:t>
      </w:r>
    </w:p>
    <w:p w14:paraId="4BFE36D1" w14:textId="463B9BAE" w:rsidR="00C47449" w:rsidRPr="001F380C" w:rsidRDefault="00C47449" w:rsidP="00AB003E">
      <w:pPr>
        <w:pStyle w:val="Nagwek2"/>
        <w:rPr>
          <w:color w:val="000000" w:themeColor="text1"/>
          <w:szCs w:val="24"/>
        </w:rPr>
      </w:pPr>
      <w:r w:rsidRPr="001F380C">
        <w:rPr>
          <w:color w:val="000000" w:themeColor="text1"/>
          <w:szCs w:val="24"/>
        </w:rPr>
        <w:t>§</w:t>
      </w:r>
      <w:r w:rsidR="001F380C" w:rsidRPr="001F380C">
        <w:rPr>
          <w:color w:val="000000" w:themeColor="text1"/>
          <w:szCs w:val="24"/>
        </w:rPr>
        <w:t xml:space="preserve"> </w:t>
      </w:r>
      <w:r w:rsidR="0064684B" w:rsidRPr="001F380C">
        <w:rPr>
          <w:color w:val="000000" w:themeColor="text1"/>
          <w:szCs w:val="24"/>
        </w:rPr>
        <w:t>3</w:t>
      </w:r>
      <w:r w:rsidRPr="001F380C">
        <w:rPr>
          <w:color w:val="000000" w:themeColor="text1"/>
          <w:szCs w:val="24"/>
        </w:rPr>
        <w:t>.</w:t>
      </w:r>
    </w:p>
    <w:p w14:paraId="7289D4B4" w14:textId="77777777" w:rsidR="00E32835" w:rsidRPr="001F380C" w:rsidRDefault="00E32835" w:rsidP="00FD21BD">
      <w:pPr>
        <w:pStyle w:val="Tekstpodstawowy"/>
        <w:spacing w:line="360" w:lineRule="auto"/>
        <w:ind w:right="-142"/>
        <w:jc w:val="left"/>
        <w:rPr>
          <w:rFonts w:ascii="Calibri" w:hAnsi="Calibri"/>
          <w:color w:val="000000" w:themeColor="text1"/>
          <w:szCs w:val="24"/>
        </w:rPr>
      </w:pPr>
      <w:r w:rsidRPr="001F380C">
        <w:rPr>
          <w:rFonts w:ascii="Calibri" w:hAnsi="Calibri"/>
          <w:color w:val="000000" w:themeColor="text1"/>
          <w:szCs w:val="24"/>
        </w:rPr>
        <w:t>Zarządzenie wchodzi w życie z dniem podpisania</w:t>
      </w:r>
      <w:r w:rsidR="00FE71C2" w:rsidRPr="001F380C">
        <w:rPr>
          <w:rFonts w:ascii="Calibri" w:hAnsi="Calibri"/>
          <w:color w:val="000000" w:themeColor="text1"/>
          <w:szCs w:val="24"/>
        </w:rPr>
        <w:t>.</w:t>
      </w:r>
      <w:r w:rsidR="00EB3266" w:rsidRPr="001F380C">
        <w:rPr>
          <w:rFonts w:ascii="Calibri" w:hAnsi="Calibri"/>
          <w:color w:val="000000" w:themeColor="text1"/>
          <w:szCs w:val="24"/>
        </w:rPr>
        <w:t xml:space="preserve"> </w:t>
      </w:r>
    </w:p>
    <w:p w14:paraId="420EDF88" w14:textId="72B4609C" w:rsidR="00CB22E2" w:rsidRPr="00FD21BD" w:rsidRDefault="00CB22E2" w:rsidP="00AB003E">
      <w:pPr>
        <w:spacing w:line="720" w:lineRule="auto"/>
        <w:ind w:left="4536"/>
        <w:jc w:val="center"/>
        <w:rPr>
          <w:rFonts w:ascii="Calibri" w:hAnsi="Calibri"/>
          <w:sz w:val="24"/>
          <w:szCs w:val="24"/>
        </w:rPr>
      </w:pPr>
      <w:r w:rsidRPr="00FD21BD">
        <w:rPr>
          <w:rFonts w:ascii="Calibri" w:hAnsi="Calibri"/>
          <w:sz w:val="24"/>
          <w:szCs w:val="24"/>
        </w:rPr>
        <w:t>Rektor</w:t>
      </w:r>
      <w:r w:rsidR="00AB003E">
        <w:rPr>
          <w:rFonts w:ascii="Calibri" w:hAnsi="Calibri"/>
          <w:sz w:val="24"/>
          <w:szCs w:val="24"/>
        </w:rPr>
        <w:br/>
      </w:r>
      <w:r w:rsidRPr="00FD21BD">
        <w:rPr>
          <w:rFonts w:ascii="Calibri" w:hAnsi="Calibri"/>
          <w:sz w:val="24"/>
          <w:szCs w:val="24"/>
        </w:rPr>
        <w:t>prof. dr hab. inż. Włodzimierz Kiernożycki</w:t>
      </w:r>
    </w:p>
    <w:sectPr w:rsidR="00CB22E2" w:rsidRPr="00FD21BD" w:rsidSect="007B4F43">
      <w:pgSz w:w="11906" w:h="16838"/>
      <w:pgMar w:top="851" w:right="737" w:bottom="567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F07"/>
    <w:multiLevelType w:val="hybridMultilevel"/>
    <w:tmpl w:val="42C28B98"/>
    <w:lvl w:ilvl="0" w:tplc="BE2043E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imSun" w:eastAsia="SimSun" w:hAnsi="SimSun" w:hint="eastAsia"/>
      </w:rPr>
    </w:lvl>
    <w:lvl w:ilvl="1" w:tplc="8EF267D6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19287B56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0BC8D84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865A9F00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35E271A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4F21DC4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36C8214C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D3863E74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690D02"/>
    <w:multiLevelType w:val="hybridMultilevel"/>
    <w:tmpl w:val="89E21AB6"/>
    <w:lvl w:ilvl="0" w:tplc="8E9454C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F6EE4E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282456B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36A2E5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AF2A740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C3807CA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9EB055E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620A86D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7500E1D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A926A4"/>
    <w:multiLevelType w:val="multilevel"/>
    <w:tmpl w:val="365E3DF4"/>
    <w:lvl w:ilvl="0">
      <w:start w:val="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AD83C2B"/>
    <w:multiLevelType w:val="hybridMultilevel"/>
    <w:tmpl w:val="F036ED50"/>
    <w:lvl w:ilvl="0" w:tplc="0F0A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DEE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68A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20B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CCD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F43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506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0B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787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C23AE"/>
    <w:multiLevelType w:val="singleLevel"/>
    <w:tmpl w:val="1C9AB7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4095843"/>
    <w:multiLevelType w:val="hybridMultilevel"/>
    <w:tmpl w:val="87CAF32A"/>
    <w:lvl w:ilvl="0" w:tplc="E2E8757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BA6BC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F8C0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8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C2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E2A7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A69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AC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8E62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A61346"/>
    <w:multiLevelType w:val="multilevel"/>
    <w:tmpl w:val="376ECD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7" w15:restartNumberingAfterBreak="0">
    <w:nsid w:val="16E74A03"/>
    <w:multiLevelType w:val="hybridMultilevel"/>
    <w:tmpl w:val="4FC0EC54"/>
    <w:lvl w:ilvl="0" w:tplc="D12E5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D74E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8621A8E"/>
    <w:multiLevelType w:val="hybridMultilevel"/>
    <w:tmpl w:val="E6B65632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667D16"/>
    <w:multiLevelType w:val="hybridMultilevel"/>
    <w:tmpl w:val="09323F8A"/>
    <w:lvl w:ilvl="0" w:tplc="1D0A780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290C3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3AC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021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643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0C1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408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02F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3EA0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F03FE"/>
    <w:multiLevelType w:val="multilevel"/>
    <w:tmpl w:val="134813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0493B41"/>
    <w:multiLevelType w:val="hybridMultilevel"/>
    <w:tmpl w:val="F9C49802"/>
    <w:lvl w:ilvl="0" w:tplc="59A45ABE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AFA62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2AF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C66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4ED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38F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249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A8C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226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5744A"/>
    <w:multiLevelType w:val="hybridMultilevel"/>
    <w:tmpl w:val="F7287BBC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8515956"/>
    <w:multiLevelType w:val="multilevel"/>
    <w:tmpl w:val="DD50DF7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A5947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4084715"/>
    <w:multiLevelType w:val="hybridMultilevel"/>
    <w:tmpl w:val="89E21AB6"/>
    <w:lvl w:ilvl="0" w:tplc="E798754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7BEC36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CE8692A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1B453F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B0B251F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34DC4C3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6840DBE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12267C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CC2EAB6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8054A81"/>
    <w:multiLevelType w:val="hybridMultilevel"/>
    <w:tmpl w:val="EAFC5310"/>
    <w:lvl w:ilvl="0" w:tplc="A36A9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4D5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8AB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D87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C60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9485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FA6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680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D0B0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187235"/>
    <w:multiLevelType w:val="hybridMultilevel"/>
    <w:tmpl w:val="6B2C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50010"/>
    <w:multiLevelType w:val="hybridMultilevel"/>
    <w:tmpl w:val="4B323CA0"/>
    <w:lvl w:ilvl="0" w:tplc="290C1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04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04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B0F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9643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D20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687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0C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8C7C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AF1866"/>
    <w:multiLevelType w:val="multilevel"/>
    <w:tmpl w:val="EAEC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5F75D7B"/>
    <w:multiLevelType w:val="hybridMultilevel"/>
    <w:tmpl w:val="2500E65E"/>
    <w:lvl w:ilvl="0" w:tplc="C1A6782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316B7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D80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14B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1EA5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0A8D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2A0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24E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B444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A347AF"/>
    <w:multiLevelType w:val="multilevel"/>
    <w:tmpl w:val="7FDE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3" w15:restartNumberingAfterBreak="0">
    <w:nsid w:val="56C4576A"/>
    <w:multiLevelType w:val="hybridMultilevel"/>
    <w:tmpl w:val="90129F38"/>
    <w:lvl w:ilvl="0" w:tplc="658C34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7563A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4027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721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0C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9C9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148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C0F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64FF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C23A5A"/>
    <w:multiLevelType w:val="singleLevel"/>
    <w:tmpl w:val="B2A878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5CC66071"/>
    <w:multiLevelType w:val="hybridMultilevel"/>
    <w:tmpl w:val="51A8327E"/>
    <w:lvl w:ilvl="0" w:tplc="45B4A1C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94E59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246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64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C75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68FA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26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0C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C64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F6028B"/>
    <w:multiLevelType w:val="multilevel"/>
    <w:tmpl w:val="376ECD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27" w15:restartNumberingAfterBreak="0">
    <w:nsid w:val="62D972F3"/>
    <w:multiLevelType w:val="multilevel"/>
    <w:tmpl w:val="A55095A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28" w15:restartNumberingAfterBreak="0">
    <w:nsid w:val="64196B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86A7E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9EF0B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A2F2D11"/>
    <w:multiLevelType w:val="hybridMultilevel"/>
    <w:tmpl w:val="559CA0A8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D2A0E7B"/>
    <w:multiLevelType w:val="hybridMultilevel"/>
    <w:tmpl w:val="52F052B2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F792929"/>
    <w:multiLevelType w:val="hybridMultilevel"/>
    <w:tmpl w:val="A49EC43A"/>
    <w:lvl w:ilvl="0" w:tplc="2A36A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4"/>
  </w:num>
  <w:num w:numId="3">
    <w:abstractNumId w:val="30"/>
  </w:num>
  <w:num w:numId="4">
    <w:abstractNumId w:val="24"/>
  </w:num>
  <w:num w:numId="5">
    <w:abstractNumId w:val="4"/>
  </w:num>
  <w:num w:numId="6">
    <w:abstractNumId w:val="8"/>
  </w:num>
  <w:num w:numId="7">
    <w:abstractNumId w:val="27"/>
  </w:num>
  <w:num w:numId="8">
    <w:abstractNumId w:val="6"/>
  </w:num>
  <w:num w:numId="9">
    <w:abstractNumId w:val="26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19"/>
  </w:num>
  <w:num w:numId="15">
    <w:abstractNumId w:val="25"/>
  </w:num>
  <w:num w:numId="16">
    <w:abstractNumId w:val="3"/>
  </w:num>
  <w:num w:numId="17">
    <w:abstractNumId w:val="23"/>
  </w:num>
  <w:num w:numId="18">
    <w:abstractNumId w:val="17"/>
  </w:num>
  <w:num w:numId="19">
    <w:abstractNumId w:val="29"/>
  </w:num>
  <w:num w:numId="20">
    <w:abstractNumId w:val="28"/>
  </w:num>
  <w:num w:numId="21">
    <w:abstractNumId w:val="16"/>
  </w:num>
  <w:num w:numId="22">
    <w:abstractNumId w:val="1"/>
  </w:num>
  <w:num w:numId="23">
    <w:abstractNumId w:val="0"/>
  </w:num>
  <w:num w:numId="24">
    <w:abstractNumId w:val="21"/>
  </w:num>
  <w:num w:numId="25">
    <w:abstractNumId w:val="5"/>
  </w:num>
  <w:num w:numId="26">
    <w:abstractNumId w:val="22"/>
  </w:num>
  <w:num w:numId="27">
    <w:abstractNumId w:val="20"/>
  </w:num>
  <w:num w:numId="28">
    <w:abstractNumId w:val="33"/>
  </w:num>
  <w:num w:numId="29">
    <w:abstractNumId w:val="7"/>
  </w:num>
  <w:num w:numId="30">
    <w:abstractNumId w:val="18"/>
  </w:num>
  <w:num w:numId="31">
    <w:abstractNumId w:val="9"/>
  </w:num>
  <w:num w:numId="32">
    <w:abstractNumId w:val="13"/>
  </w:num>
  <w:num w:numId="33">
    <w:abstractNumId w:val="3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4B"/>
    <w:rsid w:val="00010E10"/>
    <w:rsid w:val="000358A6"/>
    <w:rsid w:val="000D2EA5"/>
    <w:rsid w:val="000F395D"/>
    <w:rsid w:val="00120FBC"/>
    <w:rsid w:val="001406CA"/>
    <w:rsid w:val="00160AA3"/>
    <w:rsid w:val="00165DD3"/>
    <w:rsid w:val="00187AA0"/>
    <w:rsid w:val="00187D9D"/>
    <w:rsid w:val="001A403A"/>
    <w:rsid w:val="001B63B6"/>
    <w:rsid w:val="001C5315"/>
    <w:rsid w:val="001F380C"/>
    <w:rsid w:val="00200702"/>
    <w:rsid w:val="00235C2C"/>
    <w:rsid w:val="00251A3D"/>
    <w:rsid w:val="0027067C"/>
    <w:rsid w:val="00283945"/>
    <w:rsid w:val="0029099E"/>
    <w:rsid w:val="002A4FC3"/>
    <w:rsid w:val="002B5EF2"/>
    <w:rsid w:val="002C1D24"/>
    <w:rsid w:val="002C784B"/>
    <w:rsid w:val="00354099"/>
    <w:rsid w:val="00356F8B"/>
    <w:rsid w:val="00357D2D"/>
    <w:rsid w:val="00361D66"/>
    <w:rsid w:val="00364786"/>
    <w:rsid w:val="003E1548"/>
    <w:rsid w:val="003F0A4A"/>
    <w:rsid w:val="004155BA"/>
    <w:rsid w:val="004262B5"/>
    <w:rsid w:val="00442C74"/>
    <w:rsid w:val="004435E8"/>
    <w:rsid w:val="00461DC0"/>
    <w:rsid w:val="00471881"/>
    <w:rsid w:val="00474983"/>
    <w:rsid w:val="004808AB"/>
    <w:rsid w:val="0049553E"/>
    <w:rsid w:val="004A110F"/>
    <w:rsid w:val="004A16F4"/>
    <w:rsid w:val="004A596A"/>
    <w:rsid w:val="004F5A4C"/>
    <w:rsid w:val="00532113"/>
    <w:rsid w:val="005A523F"/>
    <w:rsid w:val="005C1C27"/>
    <w:rsid w:val="005D35B8"/>
    <w:rsid w:val="005F40B5"/>
    <w:rsid w:val="0064684B"/>
    <w:rsid w:val="00707BB3"/>
    <w:rsid w:val="00711A7F"/>
    <w:rsid w:val="007523F1"/>
    <w:rsid w:val="00771148"/>
    <w:rsid w:val="00785D9B"/>
    <w:rsid w:val="007B4F43"/>
    <w:rsid w:val="007D5DCE"/>
    <w:rsid w:val="007E1CF2"/>
    <w:rsid w:val="008049EB"/>
    <w:rsid w:val="00876327"/>
    <w:rsid w:val="008B0FB9"/>
    <w:rsid w:val="008C625B"/>
    <w:rsid w:val="008D0DB6"/>
    <w:rsid w:val="00935207"/>
    <w:rsid w:val="00941442"/>
    <w:rsid w:val="00946DDE"/>
    <w:rsid w:val="009638B3"/>
    <w:rsid w:val="00971740"/>
    <w:rsid w:val="009C16E2"/>
    <w:rsid w:val="009D64C5"/>
    <w:rsid w:val="009D741E"/>
    <w:rsid w:val="00A16A11"/>
    <w:rsid w:val="00A2668D"/>
    <w:rsid w:val="00A27F06"/>
    <w:rsid w:val="00A377E9"/>
    <w:rsid w:val="00A41233"/>
    <w:rsid w:val="00A729AA"/>
    <w:rsid w:val="00AB003E"/>
    <w:rsid w:val="00AC4D23"/>
    <w:rsid w:val="00B05EFD"/>
    <w:rsid w:val="00B10311"/>
    <w:rsid w:val="00B1151D"/>
    <w:rsid w:val="00B4625C"/>
    <w:rsid w:val="00B80758"/>
    <w:rsid w:val="00B8260F"/>
    <w:rsid w:val="00B9745A"/>
    <w:rsid w:val="00BE5AE6"/>
    <w:rsid w:val="00C378C0"/>
    <w:rsid w:val="00C47449"/>
    <w:rsid w:val="00C63DD8"/>
    <w:rsid w:val="00C75BBB"/>
    <w:rsid w:val="00C76E50"/>
    <w:rsid w:val="00C94FCD"/>
    <w:rsid w:val="00C95D7B"/>
    <w:rsid w:val="00CB22E2"/>
    <w:rsid w:val="00CC75A4"/>
    <w:rsid w:val="00CE69C0"/>
    <w:rsid w:val="00CF77E4"/>
    <w:rsid w:val="00D3766B"/>
    <w:rsid w:val="00DB637E"/>
    <w:rsid w:val="00DB658A"/>
    <w:rsid w:val="00DF6996"/>
    <w:rsid w:val="00E16C51"/>
    <w:rsid w:val="00E21F6A"/>
    <w:rsid w:val="00E32835"/>
    <w:rsid w:val="00E33723"/>
    <w:rsid w:val="00EA1890"/>
    <w:rsid w:val="00EB3266"/>
    <w:rsid w:val="00ED34DD"/>
    <w:rsid w:val="00F07CCC"/>
    <w:rsid w:val="00F31463"/>
    <w:rsid w:val="00F47BE3"/>
    <w:rsid w:val="00F96D71"/>
    <w:rsid w:val="00F97B74"/>
    <w:rsid w:val="00FA52A4"/>
    <w:rsid w:val="00FC2363"/>
    <w:rsid w:val="00FD21BD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E80C4"/>
  <w15:chartTrackingRefBased/>
  <w15:docId w15:val="{38D1F856-EB9E-429A-BB78-FA6488CE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tLeas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AB003E"/>
    <w:pPr>
      <w:spacing w:before="120" w:line="360" w:lineRule="auto"/>
      <w:jc w:val="center"/>
      <w:outlineLvl w:val="1"/>
    </w:pPr>
    <w:rPr>
      <w:rFonts w:ascii="Calibri" w:hAnsi="Calibri"/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1985"/>
      </w:tabs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num" w:pos="4536"/>
      </w:tabs>
      <w:spacing w:before="120"/>
      <w:ind w:left="4536"/>
      <w:jc w:val="center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customStyle="1" w:styleId="BodySingle">
    <w:name w:val="Body Single"/>
    <w:basedOn w:val="Normalny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">
    <w:name w:val="§"/>
    <w:basedOn w:val="Normalny"/>
    <w:rsid w:val="00C47449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semiHidden/>
    <w:rsid w:val="001B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95BC6-F5CF-4C4A-89C4-C03B646C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66 Rektora ZUT w Szczecinie z dnia 17 grudnia 2014 r. w sprawie rozliczeń pieniężnych niestanowiących wynagrodzeń</vt:lpstr>
    </vt:vector>
  </TitlesOfParts>
  <Company>PS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66 Rektora ZUT w Szczecinie z dnia 17 grudnia 2014 r. w sprawie rozliczeń pieniężnych niestanowiących wynagrodzeń</dc:title>
  <dc:subject/>
  <dc:creator>sadowska</dc:creator>
  <cp:keywords/>
  <cp:lastModifiedBy>Marta Buśko</cp:lastModifiedBy>
  <cp:revision>9</cp:revision>
  <cp:lastPrinted>2020-10-09T08:08:00Z</cp:lastPrinted>
  <dcterms:created xsi:type="dcterms:W3CDTF">2020-10-09T07:50:00Z</dcterms:created>
  <dcterms:modified xsi:type="dcterms:W3CDTF">2021-10-21T11:55:00Z</dcterms:modified>
</cp:coreProperties>
</file>