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D972" w14:textId="7E68BFDD" w:rsidR="00905278" w:rsidRPr="008F70A8" w:rsidRDefault="008C44F9" w:rsidP="00B12E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Hlk138677453"/>
      <w:bookmarkStart w:id="1" w:name="_GoBack"/>
      <w:bookmarkEnd w:id="1"/>
      <w:r w:rsidRPr="008F70A8">
        <w:rPr>
          <w:rFonts w:ascii="Times New Roman" w:hAnsi="Times New Roman"/>
          <w:b/>
          <w:sz w:val="32"/>
          <w:szCs w:val="32"/>
        </w:rPr>
        <w:t>UCHWAŁA NR</w:t>
      </w:r>
      <w:r w:rsidR="00286C6D" w:rsidRPr="008F70A8">
        <w:rPr>
          <w:rFonts w:ascii="Times New Roman" w:hAnsi="Times New Roman"/>
          <w:b/>
          <w:sz w:val="32"/>
          <w:szCs w:val="32"/>
        </w:rPr>
        <w:t xml:space="preserve"> </w:t>
      </w:r>
      <w:r w:rsidR="00C709CB">
        <w:rPr>
          <w:rFonts w:ascii="Times New Roman" w:hAnsi="Times New Roman"/>
          <w:b/>
          <w:sz w:val="32"/>
          <w:szCs w:val="32"/>
        </w:rPr>
        <w:t>155</w:t>
      </w:r>
    </w:p>
    <w:p w14:paraId="4B61DF74" w14:textId="77777777" w:rsidR="008C44F9" w:rsidRPr="008F70A8" w:rsidRDefault="008C44F9" w:rsidP="00B12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0A8">
        <w:rPr>
          <w:rFonts w:ascii="Times New Roman" w:hAnsi="Times New Roman"/>
          <w:b/>
          <w:sz w:val="28"/>
          <w:szCs w:val="28"/>
        </w:rPr>
        <w:t xml:space="preserve">Senatu Zachodniopomorskiego Uniwersytetu Technologicznego w Szczecinie </w:t>
      </w:r>
    </w:p>
    <w:p w14:paraId="04C6347E" w14:textId="1923C01E" w:rsidR="008C44F9" w:rsidRPr="008F70A8" w:rsidRDefault="008C44F9" w:rsidP="00B12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0A8">
        <w:rPr>
          <w:rFonts w:ascii="Times New Roman" w:hAnsi="Times New Roman"/>
          <w:b/>
          <w:sz w:val="28"/>
          <w:szCs w:val="28"/>
        </w:rPr>
        <w:t>z dnia</w:t>
      </w:r>
      <w:r w:rsidR="00A7740B" w:rsidRPr="008F70A8">
        <w:rPr>
          <w:rFonts w:ascii="Times New Roman" w:hAnsi="Times New Roman"/>
          <w:b/>
          <w:sz w:val="28"/>
          <w:szCs w:val="28"/>
        </w:rPr>
        <w:t xml:space="preserve"> </w:t>
      </w:r>
      <w:r w:rsidR="00C36346" w:rsidRPr="001610F4">
        <w:rPr>
          <w:rFonts w:ascii="Times New Roman" w:hAnsi="Times New Roman"/>
          <w:b/>
          <w:sz w:val="28"/>
          <w:szCs w:val="28"/>
        </w:rPr>
        <w:t>26 czerwca</w:t>
      </w:r>
      <w:r w:rsidR="004D3B5B" w:rsidRPr="001610F4">
        <w:rPr>
          <w:rFonts w:ascii="Times New Roman" w:hAnsi="Times New Roman"/>
          <w:b/>
          <w:sz w:val="28"/>
          <w:szCs w:val="28"/>
        </w:rPr>
        <w:t xml:space="preserve"> </w:t>
      </w:r>
      <w:r w:rsidRPr="00C36346">
        <w:rPr>
          <w:rFonts w:ascii="Times New Roman" w:hAnsi="Times New Roman"/>
          <w:b/>
          <w:sz w:val="28"/>
          <w:szCs w:val="28"/>
        </w:rPr>
        <w:t>202</w:t>
      </w:r>
      <w:r w:rsidR="00C7578D" w:rsidRPr="00C36346">
        <w:rPr>
          <w:rFonts w:ascii="Times New Roman" w:hAnsi="Times New Roman"/>
          <w:b/>
          <w:sz w:val="28"/>
          <w:szCs w:val="28"/>
        </w:rPr>
        <w:t>3</w:t>
      </w:r>
      <w:r w:rsidRPr="00C36346">
        <w:rPr>
          <w:rFonts w:ascii="Times New Roman" w:hAnsi="Times New Roman"/>
          <w:b/>
          <w:sz w:val="28"/>
          <w:szCs w:val="28"/>
        </w:rPr>
        <w:t xml:space="preserve"> r.</w:t>
      </w:r>
    </w:p>
    <w:p w14:paraId="42D886F6" w14:textId="01D6F5DF" w:rsidR="008C44F9" w:rsidRPr="006C63E2" w:rsidRDefault="008C44F9" w:rsidP="00314027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E32690">
        <w:rPr>
          <w:rFonts w:ascii="Times New Roman" w:hAnsi="Times New Roman"/>
          <w:b/>
          <w:sz w:val="24"/>
          <w:szCs w:val="24"/>
        </w:rPr>
        <w:t xml:space="preserve">w sprawie Regulaminu korzystania z infrastruktury badawczej </w:t>
      </w:r>
      <w:r w:rsidRPr="00E32690">
        <w:rPr>
          <w:rFonts w:ascii="Times New Roman" w:hAnsi="Times New Roman"/>
          <w:b/>
          <w:sz w:val="24"/>
          <w:szCs w:val="24"/>
        </w:rPr>
        <w:br/>
      </w:r>
      <w:r w:rsidRPr="006C63E2">
        <w:rPr>
          <w:rFonts w:ascii="Times New Roman" w:hAnsi="Times New Roman"/>
          <w:b/>
          <w:sz w:val="24"/>
          <w:szCs w:val="24"/>
        </w:rPr>
        <w:t xml:space="preserve">Zachodniopomorskiego Uniwersytetu Technologicznego w Szczecinie </w:t>
      </w:r>
    </w:p>
    <w:bookmarkEnd w:id="0"/>
    <w:p w14:paraId="07BE6642" w14:textId="04FF3BDC" w:rsidR="008C44F9" w:rsidRPr="006C63E2" w:rsidRDefault="008C44F9" w:rsidP="00B12E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 xml:space="preserve">Na podstawie </w:t>
      </w:r>
      <w:r w:rsidR="003A3F93" w:rsidRPr="006C63E2">
        <w:rPr>
          <w:rFonts w:ascii="Times New Roman" w:hAnsi="Times New Roman"/>
          <w:bCs/>
          <w:sz w:val="24"/>
          <w:szCs w:val="24"/>
        </w:rPr>
        <w:t>152 ust. 1 pkt 2</w:t>
      </w:r>
      <w:r w:rsidR="00673866">
        <w:rPr>
          <w:rFonts w:ascii="Times New Roman" w:hAnsi="Times New Roman"/>
          <w:bCs/>
          <w:sz w:val="24"/>
          <w:szCs w:val="24"/>
        </w:rPr>
        <w:t xml:space="preserve"> oraz 217c</w:t>
      </w:r>
      <w:r w:rsidR="003A3F93" w:rsidRPr="006C63E2">
        <w:rPr>
          <w:rFonts w:ascii="Times New Roman" w:hAnsi="Times New Roman"/>
          <w:bCs/>
          <w:sz w:val="24"/>
          <w:szCs w:val="24"/>
        </w:rPr>
        <w:t xml:space="preserve"> ustawy z dnia 20 lipca 2018 r. Prawo o szkolnictwie wyższym i nauce (tekst jedn. Dz.U z 202</w:t>
      </w:r>
      <w:r w:rsidR="00314027">
        <w:rPr>
          <w:rFonts w:ascii="Times New Roman" w:hAnsi="Times New Roman"/>
          <w:bCs/>
          <w:sz w:val="24"/>
          <w:szCs w:val="24"/>
        </w:rPr>
        <w:t>3</w:t>
      </w:r>
      <w:r w:rsidR="003A3F93" w:rsidRPr="006C63E2">
        <w:rPr>
          <w:rFonts w:ascii="Times New Roman" w:hAnsi="Times New Roman"/>
          <w:bCs/>
          <w:sz w:val="24"/>
          <w:szCs w:val="24"/>
        </w:rPr>
        <w:t xml:space="preserve"> r. poz. </w:t>
      </w:r>
      <w:r w:rsidR="00BF56E8" w:rsidRPr="006C63E2">
        <w:rPr>
          <w:rFonts w:ascii="Times New Roman" w:hAnsi="Times New Roman"/>
          <w:bCs/>
          <w:sz w:val="24"/>
          <w:szCs w:val="24"/>
        </w:rPr>
        <w:t>74</w:t>
      </w:r>
      <w:r w:rsidR="00314027">
        <w:rPr>
          <w:rFonts w:ascii="Times New Roman" w:hAnsi="Times New Roman"/>
          <w:bCs/>
          <w:sz w:val="24"/>
          <w:szCs w:val="24"/>
        </w:rPr>
        <w:t>2</w:t>
      </w:r>
      <w:r w:rsidR="003A3F93" w:rsidRPr="006C63E2">
        <w:rPr>
          <w:rFonts w:ascii="Times New Roman" w:hAnsi="Times New Roman"/>
          <w:bCs/>
          <w:sz w:val="24"/>
          <w:szCs w:val="24"/>
        </w:rPr>
        <w:t>, z późn. zm.) uchwala się, co następuje:</w:t>
      </w:r>
    </w:p>
    <w:p w14:paraId="2E65B21E" w14:textId="77777777" w:rsidR="003A3F93" w:rsidRPr="006C63E2" w:rsidRDefault="003A3F93" w:rsidP="00B12E52">
      <w:pPr>
        <w:spacing w:before="12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C63E2">
        <w:rPr>
          <w:rFonts w:ascii="Times New Roman" w:hAnsi="Times New Roman"/>
          <w:b/>
          <w:sz w:val="24"/>
          <w:szCs w:val="24"/>
        </w:rPr>
        <w:t>§ 1.</w:t>
      </w:r>
    </w:p>
    <w:p w14:paraId="0E6EEEF6" w14:textId="77777777" w:rsidR="003A3F93" w:rsidRPr="006C63E2" w:rsidRDefault="003A3F93" w:rsidP="00B12E52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Senat Zachodniopomorskiego Uniwersytetu Technologicznego w Szczecinie uchwala Regulamin korzystania z infrastruktury badawczej </w:t>
      </w:r>
      <w:r w:rsidRPr="006C63E2">
        <w:rPr>
          <w:rFonts w:ascii="Times New Roman" w:hAnsi="Times New Roman"/>
          <w:spacing w:val="-5"/>
          <w:sz w:val="24"/>
          <w:szCs w:val="24"/>
        </w:rPr>
        <w:t>Zachodniopomorskiego Uniwersytetu Technologicznego w Szczecinie,</w:t>
      </w:r>
      <w:r w:rsidRPr="006C63E2">
        <w:rPr>
          <w:rFonts w:ascii="Times New Roman" w:hAnsi="Times New Roman"/>
          <w:spacing w:val="-4"/>
          <w:sz w:val="24"/>
          <w:szCs w:val="24"/>
        </w:rPr>
        <w:t xml:space="preserve"> stanowiący załącznik do niniejszej uchwały.</w:t>
      </w:r>
    </w:p>
    <w:p w14:paraId="50D20079" w14:textId="77777777" w:rsidR="003A3F93" w:rsidRPr="006C63E2" w:rsidRDefault="003A3F93" w:rsidP="00B12E52">
      <w:pPr>
        <w:spacing w:before="12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6C63E2">
        <w:rPr>
          <w:rFonts w:ascii="Times New Roman" w:hAnsi="Times New Roman"/>
          <w:b/>
          <w:sz w:val="24"/>
          <w:szCs w:val="24"/>
        </w:rPr>
        <w:t>§ 2.</w:t>
      </w:r>
    </w:p>
    <w:p w14:paraId="23690923" w14:textId="77777777" w:rsidR="003A3F93" w:rsidRPr="006C63E2" w:rsidRDefault="003A3F93" w:rsidP="00B12E52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C63E2">
        <w:rPr>
          <w:sz w:val="24"/>
          <w:szCs w:val="24"/>
        </w:rPr>
        <w:t xml:space="preserve">Traci moc </w:t>
      </w:r>
      <w:r w:rsidR="00024691" w:rsidRPr="006C63E2">
        <w:rPr>
          <w:sz w:val="24"/>
          <w:szCs w:val="24"/>
        </w:rPr>
        <w:t>u</w:t>
      </w:r>
      <w:r w:rsidRPr="006C63E2">
        <w:rPr>
          <w:sz w:val="24"/>
          <w:szCs w:val="24"/>
        </w:rPr>
        <w:t>chwała nr 33 Senatu ZUT z dnia 30 marca 2015 r. w sprawie uchwalenia Regulaminu korzystania z infrastruktury badawczej Zachodniopomorskiego Uniwersytetu Technologicznego w</w:t>
      </w:r>
      <w:r w:rsidR="003C6DC5" w:rsidRPr="006C63E2">
        <w:rPr>
          <w:sz w:val="24"/>
          <w:szCs w:val="24"/>
        </w:rPr>
        <w:t> </w:t>
      </w:r>
      <w:r w:rsidRPr="006C63E2">
        <w:rPr>
          <w:sz w:val="24"/>
          <w:szCs w:val="24"/>
        </w:rPr>
        <w:t>Szczecinie.</w:t>
      </w:r>
    </w:p>
    <w:p w14:paraId="0F903BC4" w14:textId="77777777" w:rsidR="003A3F93" w:rsidRPr="006C63E2" w:rsidRDefault="003A3F93" w:rsidP="00B12E52">
      <w:pPr>
        <w:spacing w:before="120" w:after="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3E2">
        <w:rPr>
          <w:rFonts w:ascii="Times New Roman" w:hAnsi="Times New Roman"/>
          <w:b/>
          <w:bCs/>
          <w:sz w:val="24"/>
          <w:szCs w:val="24"/>
        </w:rPr>
        <w:t>§ 3.</w:t>
      </w:r>
    </w:p>
    <w:p w14:paraId="2B517C96" w14:textId="77777777" w:rsidR="003A3F93" w:rsidRPr="006C63E2" w:rsidRDefault="003A3F93" w:rsidP="00B12E52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C63E2">
        <w:rPr>
          <w:sz w:val="24"/>
          <w:szCs w:val="24"/>
        </w:rPr>
        <w:t>Uchwała wchodzi w życie z dniem podjęcia.</w:t>
      </w:r>
    </w:p>
    <w:p w14:paraId="70254AAD" w14:textId="77777777" w:rsidR="003A3F93" w:rsidRPr="006C63E2" w:rsidRDefault="003A3F93" w:rsidP="008F70A8">
      <w:pPr>
        <w:spacing w:before="120"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Przewodniczący Senatu</w:t>
      </w:r>
    </w:p>
    <w:p w14:paraId="61AEB3ED" w14:textId="77777777" w:rsidR="003C6DC5" w:rsidRPr="006C63E2" w:rsidRDefault="003A3F93" w:rsidP="008F70A8">
      <w:pPr>
        <w:spacing w:after="48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Rektor</w:t>
      </w:r>
    </w:p>
    <w:p w14:paraId="0639664A" w14:textId="77777777" w:rsidR="003A3F93" w:rsidRPr="006C63E2" w:rsidRDefault="003A3F93" w:rsidP="009124A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dr hab. inż. </w:t>
      </w:r>
      <w:r w:rsidR="00B012ED" w:rsidRPr="006C63E2">
        <w:rPr>
          <w:rFonts w:ascii="Times New Roman" w:hAnsi="Times New Roman"/>
          <w:sz w:val="24"/>
          <w:szCs w:val="24"/>
        </w:rPr>
        <w:t>Jacek Wróbel, prof. ZUT</w:t>
      </w:r>
    </w:p>
    <w:p w14:paraId="6315DA88" w14:textId="7CB38AE3" w:rsidR="00905278" w:rsidRPr="009124AA" w:rsidRDefault="008C44F9" w:rsidP="00314027">
      <w:pPr>
        <w:spacing w:after="240"/>
        <w:jc w:val="right"/>
        <w:rPr>
          <w:rFonts w:ascii="Times New Roman" w:hAnsi="Times New Roman"/>
          <w:bCs/>
          <w:sz w:val="24"/>
          <w:szCs w:val="24"/>
        </w:rPr>
      </w:pPr>
      <w:r w:rsidRPr="009124AA">
        <w:rPr>
          <w:rFonts w:ascii="Times New Roman" w:hAnsi="Times New Roman"/>
          <w:b/>
          <w:sz w:val="24"/>
          <w:szCs w:val="24"/>
        </w:rPr>
        <w:br w:type="page"/>
      </w:r>
      <w:r w:rsidRPr="00E32690">
        <w:rPr>
          <w:rFonts w:ascii="Times New Roman" w:hAnsi="Times New Roman"/>
          <w:bCs/>
          <w:sz w:val="20"/>
          <w:szCs w:val="24"/>
        </w:rPr>
        <w:lastRenderedPageBreak/>
        <w:t>Załącznik</w:t>
      </w:r>
      <w:r w:rsidRPr="00E32690">
        <w:rPr>
          <w:rFonts w:ascii="Times New Roman" w:hAnsi="Times New Roman"/>
          <w:bCs/>
          <w:sz w:val="20"/>
          <w:szCs w:val="24"/>
        </w:rPr>
        <w:br/>
        <w:t xml:space="preserve">do uchwały nr </w:t>
      </w:r>
      <w:r w:rsidR="00C709CB">
        <w:rPr>
          <w:rFonts w:ascii="Times New Roman" w:hAnsi="Times New Roman"/>
          <w:bCs/>
          <w:sz w:val="20"/>
          <w:szCs w:val="24"/>
        </w:rPr>
        <w:t>155</w:t>
      </w:r>
      <w:r w:rsidRPr="00E32690">
        <w:rPr>
          <w:rFonts w:ascii="Times New Roman" w:hAnsi="Times New Roman"/>
          <w:bCs/>
          <w:sz w:val="20"/>
          <w:szCs w:val="24"/>
        </w:rPr>
        <w:t xml:space="preserve"> Senatu ZUT z dnia</w:t>
      </w:r>
      <w:r w:rsidR="001054CD">
        <w:rPr>
          <w:rFonts w:ascii="Times New Roman" w:hAnsi="Times New Roman"/>
          <w:bCs/>
          <w:sz w:val="20"/>
          <w:szCs w:val="24"/>
        </w:rPr>
        <w:t xml:space="preserve"> 26 czerwca</w:t>
      </w:r>
      <w:r w:rsidRPr="00E32690">
        <w:rPr>
          <w:rFonts w:ascii="Times New Roman" w:hAnsi="Times New Roman"/>
          <w:bCs/>
          <w:sz w:val="20"/>
          <w:szCs w:val="24"/>
        </w:rPr>
        <w:t xml:space="preserve"> 202</w:t>
      </w:r>
      <w:r w:rsidR="00C7578D">
        <w:rPr>
          <w:rFonts w:ascii="Times New Roman" w:hAnsi="Times New Roman"/>
          <w:bCs/>
          <w:sz w:val="20"/>
          <w:szCs w:val="24"/>
        </w:rPr>
        <w:t>3</w:t>
      </w:r>
      <w:r w:rsidRPr="00E32690">
        <w:rPr>
          <w:rFonts w:ascii="Times New Roman" w:hAnsi="Times New Roman"/>
          <w:bCs/>
          <w:sz w:val="20"/>
          <w:szCs w:val="24"/>
        </w:rPr>
        <w:t xml:space="preserve"> r.</w:t>
      </w:r>
    </w:p>
    <w:p w14:paraId="586D6F58" w14:textId="3DBE1E52" w:rsidR="002376F1" w:rsidRPr="006C63E2" w:rsidRDefault="002963B8" w:rsidP="00B12E52">
      <w:pPr>
        <w:pStyle w:val="Nagwek1"/>
        <w:spacing w:after="0"/>
        <w:rPr>
          <w:b w:val="0"/>
        </w:rPr>
      </w:pPr>
      <w:r w:rsidRPr="00E32690">
        <w:t>Regulamin</w:t>
      </w:r>
      <w:r w:rsidR="008A65DF" w:rsidRPr="00E32690">
        <w:t xml:space="preserve"> </w:t>
      </w:r>
      <w:r w:rsidR="00F23EE5" w:rsidRPr="00E32690">
        <w:t>k</w:t>
      </w:r>
      <w:r w:rsidR="00682B46" w:rsidRPr="00E32690">
        <w:t>orzystania z</w:t>
      </w:r>
      <w:r w:rsidRPr="00E32690">
        <w:t xml:space="preserve"> infrastruktury badawczej</w:t>
      </w:r>
      <w:r w:rsidR="00F24478" w:rsidRPr="00E32690">
        <w:br/>
      </w:r>
      <w:r w:rsidR="00A86061" w:rsidRPr="00E32690">
        <w:t>Zachodniopomorski</w:t>
      </w:r>
      <w:r w:rsidR="000D355E" w:rsidRPr="00E32690">
        <w:t>ego</w:t>
      </w:r>
      <w:r w:rsidR="00A86061" w:rsidRPr="00E32690">
        <w:t xml:space="preserve"> Uniwersyte</w:t>
      </w:r>
      <w:r w:rsidR="000D355E" w:rsidRPr="00E32690">
        <w:t>tu</w:t>
      </w:r>
      <w:r w:rsidR="00A86061" w:rsidRPr="00E32690">
        <w:t xml:space="preserve"> Technologiczn</w:t>
      </w:r>
      <w:r w:rsidR="000D355E" w:rsidRPr="006C63E2">
        <w:t>ego</w:t>
      </w:r>
      <w:r w:rsidR="00A86061" w:rsidRPr="006C63E2">
        <w:t xml:space="preserve"> w Szczecinie</w:t>
      </w:r>
    </w:p>
    <w:p w14:paraId="5A1B6B47" w14:textId="00B5028A" w:rsidR="0089173A" w:rsidRPr="006C63E2" w:rsidRDefault="006746D4" w:rsidP="00B12E52">
      <w:pPr>
        <w:pStyle w:val="Nagwek1"/>
        <w:spacing w:before="120"/>
      </w:pPr>
      <w:r w:rsidRPr="006C63E2">
        <w:t xml:space="preserve">§ </w:t>
      </w:r>
      <w:r w:rsidR="00331A58" w:rsidRPr="006C63E2">
        <w:t>1</w:t>
      </w:r>
      <w:r w:rsidR="0089173A" w:rsidRPr="006C63E2">
        <w:t>.</w:t>
      </w:r>
      <w:r w:rsidR="00937E09" w:rsidRPr="006C63E2">
        <w:br/>
      </w:r>
      <w:r w:rsidR="0089173A" w:rsidRPr="006C63E2">
        <w:t>Postanowienia ogólne</w:t>
      </w:r>
    </w:p>
    <w:p w14:paraId="7CA9DD7B" w14:textId="4382D563" w:rsidR="00687764" w:rsidRDefault="00687764" w:rsidP="0068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</w:t>
      </w:r>
      <w:r w:rsidRPr="00687764">
        <w:rPr>
          <w:rFonts w:ascii="Times New Roman" w:hAnsi="Times New Roman"/>
          <w:sz w:val="24"/>
          <w:szCs w:val="24"/>
        </w:rPr>
        <w:t>Regulamin</w:t>
      </w:r>
      <w:r w:rsidR="00AE5712">
        <w:rPr>
          <w:rFonts w:ascii="Times New Roman" w:hAnsi="Times New Roman"/>
          <w:sz w:val="24"/>
          <w:szCs w:val="24"/>
        </w:rPr>
        <w:t>, z</w:t>
      </w:r>
      <w:r w:rsidRPr="00687764">
        <w:rPr>
          <w:rFonts w:ascii="Times New Roman" w:hAnsi="Times New Roman"/>
          <w:sz w:val="24"/>
          <w:szCs w:val="24"/>
        </w:rPr>
        <w:t xml:space="preserve">godnie z art. 152 ust 1 pkt 2 oraz </w:t>
      </w:r>
      <w:r w:rsidR="00AD333B">
        <w:rPr>
          <w:rFonts w:ascii="Times New Roman" w:hAnsi="Times New Roman"/>
          <w:sz w:val="24"/>
          <w:szCs w:val="24"/>
        </w:rPr>
        <w:t xml:space="preserve">art. </w:t>
      </w:r>
      <w:r w:rsidRPr="00687764">
        <w:rPr>
          <w:rFonts w:ascii="Times New Roman" w:hAnsi="Times New Roman"/>
          <w:sz w:val="24"/>
          <w:szCs w:val="24"/>
        </w:rPr>
        <w:t>217c ustawy z dnia 20 lipca 2018 r. Prawo o szkolnictwie wyższym i nauce</w:t>
      </w:r>
      <w:r w:rsidR="00546C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64">
        <w:rPr>
          <w:rFonts w:ascii="Times New Roman" w:hAnsi="Times New Roman"/>
          <w:sz w:val="24"/>
          <w:szCs w:val="24"/>
        </w:rPr>
        <w:t>określa w szczególności:</w:t>
      </w:r>
    </w:p>
    <w:p w14:paraId="0E2C8014" w14:textId="23B8EC6C" w:rsidR="00AE5712" w:rsidRDefault="00AE5712" w:rsidP="00AE5712">
      <w:pPr>
        <w:numPr>
          <w:ilvl w:val="0"/>
          <w:numId w:val="44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1994">
        <w:rPr>
          <w:rFonts w:ascii="Times New Roman" w:hAnsi="Times New Roman"/>
          <w:sz w:val="24"/>
          <w:szCs w:val="24"/>
        </w:rPr>
        <w:t>prawa i obowiązki Uczelni oraz jej pracowników, doktorantów i studentów w zakresie korzystania z infrastruktury badawczej przy prowadzeniu działalności naukowej i dydaktycznej;</w:t>
      </w:r>
    </w:p>
    <w:p w14:paraId="5C3A3EE1" w14:textId="77777777" w:rsidR="00AE5712" w:rsidRDefault="00AE5712" w:rsidP="00AE5712">
      <w:pPr>
        <w:numPr>
          <w:ilvl w:val="0"/>
          <w:numId w:val="44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1994">
        <w:rPr>
          <w:rFonts w:ascii="Times New Roman" w:hAnsi="Times New Roman"/>
          <w:sz w:val="24"/>
          <w:szCs w:val="24"/>
        </w:rPr>
        <w:t xml:space="preserve">zasady korzystania i ustalania opłat za użytkowanie infrastruktury badawczej przez podmioty inne niż wskazane w </w:t>
      </w:r>
      <w:r>
        <w:rPr>
          <w:rFonts w:ascii="Times New Roman" w:hAnsi="Times New Roman"/>
          <w:sz w:val="24"/>
          <w:szCs w:val="24"/>
        </w:rPr>
        <w:t>pkt</w:t>
      </w:r>
      <w:r w:rsidRPr="00DF1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1;</w:t>
      </w:r>
    </w:p>
    <w:p w14:paraId="16AEA65D" w14:textId="52EEB357" w:rsidR="00AE5712" w:rsidRDefault="00AE5712" w:rsidP="00AD333B">
      <w:pPr>
        <w:numPr>
          <w:ilvl w:val="0"/>
          <w:numId w:val="44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87764">
        <w:rPr>
          <w:rFonts w:ascii="Times New Roman" w:hAnsi="Times New Roman"/>
          <w:sz w:val="24"/>
          <w:szCs w:val="24"/>
        </w:rPr>
        <w:t>warunki korzystania z infrastruktury badawczej i informatycznej Uczelni</w:t>
      </w:r>
      <w:r>
        <w:rPr>
          <w:rFonts w:ascii="Times New Roman" w:hAnsi="Times New Roman"/>
          <w:sz w:val="24"/>
          <w:szCs w:val="24"/>
        </w:rPr>
        <w:t xml:space="preserve"> przez </w:t>
      </w:r>
      <w:r w:rsidRPr="00AE5712">
        <w:rPr>
          <w:rFonts w:ascii="Times New Roman" w:hAnsi="Times New Roman"/>
          <w:sz w:val="24"/>
          <w:szCs w:val="24"/>
        </w:rPr>
        <w:t>osoby przygotowujące rozprawę doktorską w trybie eksternistycznym</w:t>
      </w:r>
      <w:r w:rsidR="00AD333B">
        <w:rPr>
          <w:rFonts w:ascii="Times New Roman" w:hAnsi="Times New Roman"/>
          <w:sz w:val="24"/>
          <w:szCs w:val="24"/>
        </w:rPr>
        <w:t>.</w:t>
      </w:r>
    </w:p>
    <w:p w14:paraId="102D4787" w14:textId="77777777" w:rsidR="00B1004B" w:rsidRPr="00673866" w:rsidRDefault="00B1004B" w:rsidP="00B1004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27855CA" w14:textId="0DB6C975" w:rsidR="0028757E" w:rsidRPr="00E32690" w:rsidRDefault="00331A58" w:rsidP="00122F4B">
      <w:pPr>
        <w:pStyle w:val="Nagwek1"/>
      </w:pPr>
      <w:r w:rsidRPr="00E32690">
        <w:t>§ 2</w:t>
      </w:r>
      <w:r w:rsidR="0028757E" w:rsidRPr="00E32690">
        <w:t>.</w:t>
      </w:r>
      <w:r w:rsidR="00937E09" w:rsidRPr="00E32690">
        <w:br/>
      </w:r>
      <w:r w:rsidR="0028757E" w:rsidRPr="00E32690">
        <w:t>Definicje</w:t>
      </w:r>
    </w:p>
    <w:p w14:paraId="6D80064A" w14:textId="77777777" w:rsidR="001377E3" w:rsidRPr="00E32690" w:rsidRDefault="00331A58" w:rsidP="004D3B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2690">
        <w:rPr>
          <w:rFonts w:ascii="Times New Roman" w:hAnsi="Times New Roman"/>
          <w:bCs/>
          <w:sz w:val="24"/>
          <w:szCs w:val="24"/>
        </w:rPr>
        <w:t xml:space="preserve">Użyte w </w:t>
      </w:r>
      <w:r w:rsidR="00403FE4" w:rsidRPr="00E32690">
        <w:rPr>
          <w:rFonts w:ascii="Times New Roman" w:hAnsi="Times New Roman"/>
          <w:bCs/>
          <w:sz w:val="24"/>
          <w:szCs w:val="24"/>
        </w:rPr>
        <w:t>R</w:t>
      </w:r>
      <w:r w:rsidRPr="00E32690">
        <w:rPr>
          <w:rFonts w:ascii="Times New Roman" w:hAnsi="Times New Roman"/>
          <w:bCs/>
          <w:sz w:val="24"/>
          <w:szCs w:val="24"/>
        </w:rPr>
        <w:t>egulaminie określenia</w:t>
      </w:r>
      <w:r w:rsidR="001377E3" w:rsidRPr="00E32690">
        <w:rPr>
          <w:rFonts w:ascii="Times New Roman" w:hAnsi="Times New Roman"/>
          <w:bCs/>
          <w:sz w:val="24"/>
          <w:szCs w:val="24"/>
        </w:rPr>
        <w:t>:</w:t>
      </w:r>
    </w:p>
    <w:p w14:paraId="637E31E7" w14:textId="21832743" w:rsidR="001377E3" w:rsidRPr="00E32690" w:rsidRDefault="00D91D92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1377E3" w:rsidRPr="00E32690">
        <w:rPr>
          <w:rFonts w:ascii="Times New Roman" w:hAnsi="Times New Roman"/>
          <w:bCs/>
          <w:sz w:val="24"/>
          <w:szCs w:val="24"/>
        </w:rPr>
        <w:t>stawa –</w:t>
      </w:r>
      <w:r w:rsidR="004D3B5B">
        <w:rPr>
          <w:rFonts w:ascii="Times New Roman" w:hAnsi="Times New Roman"/>
          <w:bCs/>
          <w:sz w:val="24"/>
          <w:szCs w:val="24"/>
        </w:rPr>
        <w:t xml:space="preserve"> ustawa </w:t>
      </w:r>
      <w:r w:rsidR="001377E3" w:rsidRPr="00E32690">
        <w:rPr>
          <w:rFonts w:ascii="Times New Roman" w:hAnsi="Times New Roman"/>
          <w:bCs/>
          <w:sz w:val="24"/>
          <w:szCs w:val="24"/>
        </w:rPr>
        <w:t>z dnia 20 lipca 2018</w:t>
      </w:r>
      <w:r w:rsidR="0028757E" w:rsidRPr="00E32690">
        <w:rPr>
          <w:rFonts w:ascii="Times New Roman" w:hAnsi="Times New Roman"/>
          <w:bCs/>
          <w:sz w:val="24"/>
          <w:szCs w:val="24"/>
        </w:rPr>
        <w:t xml:space="preserve"> </w:t>
      </w:r>
      <w:r w:rsidR="001377E3" w:rsidRPr="00E32690">
        <w:rPr>
          <w:rFonts w:ascii="Times New Roman" w:hAnsi="Times New Roman"/>
          <w:bCs/>
          <w:sz w:val="24"/>
          <w:szCs w:val="24"/>
        </w:rPr>
        <w:t>r.</w:t>
      </w:r>
      <w:r w:rsidR="004D3B5B">
        <w:rPr>
          <w:rFonts w:ascii="Times New Roman" w:hAnsi="Times New Roman"/>
          <w:bCs/>
          <w:sz w:val="24"/>
          <w:szCs w:val="24"/>
        </w:rPr>
        <w:t xml:space="preserve"> </w:t>
      </w:r>
      <w:r w:rsidR="004D3B5B" w:rsidRPr="00E32690">
        <w:rPr>
          <w:rFonts w:ascii="Times New Roman" w:hAnsi="Times New Roman"/>
          <w:bCs/>
          <w:sz w:val="24"/>
          <w:szCs w:val="24"/>
        </w:rPr>
        <w:t>Prawo o szkolnictwie wyższym i nauce</w:t>
      </w:r>
      <w:r w:rsidR="00B13668" w:rsidRPr="00E32690">
        <w:rPr>
          <w:rFonts w:ascii="Times New Roman" w:hAnsi="Times New Roman"/>
          <w:bCs/>
          <w:sz w:val="24"/>
          <w:szCs w:val="24"/>
        </w:rPr>
        <w:t>;</w:t>
      </w:r>
      <w:r w:rsidR="001377E3" w:rsidRPr="00E32690">
        <w:rPr>
          <w:rFonts w:ascii="Times New Roman" w:hAnsi="Times New Roman"/>
          <w:bCs/>
          <w:sz w:val="24"/>
          <w:szCs w:val="24"/>
        </w:rPr>
        <w:t xml:space="preserve"> </w:t>
      </w:r>
    </w:p>
    <w:p w14:paraId="7B4D4FD8" w14:textId="390D26DD" w:rsidR="001377E3" w:rsidRPr="006C63E2" w:rsidRDefault="001377E3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Uczelnia – Zachodniopomorski Uniwersytet Technologiczny w Szczecinie</w:t>
      </w:r>
      <w:r w:rsidR="00D53B16" w:rsidRPr="006C63E2">
        <w:rPr>
          <w:rFonts w:ascii="Times New Roman" w:hAnsi="Times New Roman"/>
          <w:bCs/>
          <w:sz w:val="24"/>
          <w:szCs w:val="24"/>
        </w:rPr>
        <w:t xml:space="preserve"> (ZUT)</w:t>
      </w:r>
      <w:r w:rsidR="00B13668" w:rsidRPr="006C63E2">
        <w:rPr>
          <w:rFonts w:ascii="Times New Roman" w:hAnsi="Times New Roman"/>
          <w:bCs/>
          <w:sz w:val="24"/>
          <w:szCs w:val="24"/>
        </w:rPr>
        <w:t>;</w:t>
      </w:r>
    </w:p>
    <w:p w14:paraId="3BDCD579" w14:textId="32B6160F" w:rsidR="001377E3" w:rsidRPr="003C6997" w:rsidRDefault="0028757E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k</w:t>
      </w:r>
      <w:r w:rsidR="001377E3" w:rsidRPr="006C63E2">
        <w:rPr>
          <w:rFonts w:ascii="Times New Roman" w:hAnsi="Times New Roman"/>
          <w:sz w:val="24"/>
          <w:szCs w:val="24"/>
        </w:rPr>
        <w:t xml:space="preserve">ierownik jednostki organizacyjnej – osoba </w:t>
      </w:r>
      <w:r w:rsidR="00D86757" w:rsidRPr="006C63E2">
        <w:rPr>
          <w:rFonts w:ascii="Times New Roman" w:hAnsi="Times New Roman"/>
          <w:sz w:val="24"/>
          <w:szCs w:val="24"/>
        </w:rPr>
        <w:t>kierująca jednostką organizacyjną</w:t>
      </w:r>
      <w:r w:rsidR="00AD4E8F" w:rsidRPr="006C63E2">
        <w:rPr>
          <w:rFonts w:ascii="Times New Roman" w:hAnsi="Times New Roman"/>
          <w:sz w:val="24"/>
          <w:szCs w:val="24"/>
        </w:rPr>
        <w:t xml:space="preserve"> </w:t>
      </w:r>
      <w:r w:rsidR="00D70C66" w:rsidRPr="006C63E2">
        <w:rPr>
          <w:rFonts w:ascii="Times New Roman" w:hAnsi="Times New Roman"/>
          <w:sz w:val="24"/>
          <w:szCs w:val="24"/>
        </w:rPr>
        <w:t xml:space="preserve">wchodzącą w skład </w:t>
      </w:r>
      <w:r w:rsidR="00AD4E8F" w:rsidRPr="006C63E2">
        <w:rPr>
          <w:rFonts w:ascii="Times New Roman" w:hAnsi="Times New Roman"/>
          <w:sz w:val="24"/>
          <w:szCs w:val="24"/>
        </w:rPr>
        <w:t xml:space="preserve">wydziału lub jednostki ogólnouczelnianej </w:t>
      </w:r>
      <w:r w:rsidR="001377E3" w:rsidRPr="006C63E2">
        <w:rPr>
          <w:rFonts w:ascii="Times New Roman" w:hAnsi="Times New Roman"/>
          <w:sz w:val="24"/>
          <w:szCs w:val="24"/>
        </w:rPr>
        <w:t>(</w:t>
      </w:r>
      <w:r w:rsidR="00DF1994">
        <w:rPr>
          <w:rFonts w:ascii="Times New Roman" w:hAnsi="Times New Roman"/>
          <w:sz w:val="24"/>
          <w:szCs w:val="24"/>
        </w:rPr>
        <w:t xml:space="preserve">np. </w:t>
      </w:r>
      <w:r w:rsidR="00C01CD5" w:rsidRPr="006C63E2">
        <w:rPr>
          <w:rFonts w:ascii="Times New Roman" w:hAnsi="Times New Roman"/>
          <w:sz w:val="24"/>
          <w:szCs w:val="24"/>
        </w:rPr>
        <w:t>katedry</w:t>
      </w:r>
      <w:r w:rsidR="0079684B" w:rsidRPr="006C63E2">
        <w:rPr>
          <w:rFonts w:ascii="Times New Roman" w:hAnsi="Times New Roman"/>
          <w:sz w:val="24"/>
          <w:szCs w:val="24"/>
        </w:rPr>
        <w:t xml:space="preserve">, </w:t>
      </w:r>
      <w:r w:rsidR="00483952">
        <w:rPr>
          <w:rFonts w:ascii="Times New Roman" w:hAnsi="Times New Roman"/>
          <w:sz w:val="24"/>
          <w:szCs w:val="24"/>
        </w:rPr>
        <w:t xml:space="preserve">centrum, </w:t>
      </w:r>
      <w:r w:rsidR="00C01CD5" w:rsidRPr="006C63E2">
        <w:rPr>
          <w:rFonts w:ascii="Times New Roman" w:hAnsi="Times New Roman"/>
          <w:sz w:val="24"/>
          <w:szCs w:val="24"/>
        </w:rPr>
        <w:t>laboratorium</w:t>
      </w:r>
      <w:r w:rsidR="00E32939" w:rsidRPr="006C63E2">
        <w:rPr>
          <w:rFonts w:ascii="Times New Roman" w:hAnsi="Times New Roman"/>
          <w:sz w:val="24"/>
          <w:szCs w:val="24"/>
        </w:rPr>
        <w:t xml:space="preserve">, </w:t>
      </w:r>
      <w:r w:rsidR="00A6666B" w:rsidRPr="006C63E2">
        <w:rPr>
          <w:rFonts w:ascii="Times New Roman" w:hAnsi="Times New Roman"/>
          <w:sz w:val="24"/>
          <w:szCs w:val="24"/>
        </w:rPr>
        <w:t>pracowni,</w:t>
      </w:r>
      <w:r w:rsidR="00714D6A" w:rsidRPr="006C63E2">
        <w:rPr>
          <w:rFonts w:ascii="Times New Roman" w:hAnsi="Times New Roman"/>
          <w:sz w:val="24"/>
          <w:szCs w:val="24"/>
        </w:rPr>
        <w:t xml:space="preserve"> działu</w:t>
      </w:r>
      <w:r w:rsidR="005E112A" w:rsidRPr="006C63E2">
        <w:rPr>
          <w:rFonts w:ascii="Times New Roman" w:hAnsi="Times New Roman"/>
          <w:sz w:val="24"/>
          <w:szCs w:val="24"/>
        </w:rPr>
        <w:t>, biura)</w:t>
      </w:r>
      <w:r w:rsidR="00A06CC4" w:rsidRPr="006C63E2">
        <w:rPr>
          <w:rFonts w:ascii="Times New Roman" w:hAnsi="Times New Roman"/>
          <w:sz w:val="24"/>
          <w:szCs w:val="24"/>
        </w:rPr>
        <w:t xml:space="preserve">, </w:t>
      </w:r>
      <w:r w:rsidR="00A06CC4" w:rsidRPr="003C6997">
        <w:rPr>
          <w:rFonts w:ascii="Times New Roman" w:hAnsi="Times New Roman"/>
          <w:sz w:val="24"/>
          <w:szCs w:val="24"/>
        </w:rPr>
        <w:t xml:space="preserve">w której infrastruktura </w:t>
      </w:r>
      <w:r w:rsidR="00150252" w:rsidRPr="003C6997">
        <w:rPr>
          <w:rFonts w:ascii="Times New Roman" w:hAnsi="Times New Roman"/>
          <w:sz w:val="24"/>
          <w:szCs w:val="24"/>
        </w:rPr>
        <w:t xml:space="preserve">badawcza </w:t>
      </w:r>
      <w:r w:rsidR="00A06CC4" w:rsidRPr="003C6997">
        <w:rPr>
          <w:rFonts w:ascii="Times New Roman" w:hAnsi="Times New Roman"/>
          <w:sz w:val="24"/>
          <w:szCs w:val="24"/>
        </w:rPr>
        <w:t>jest na stanie ewidencji majątkowej</w:t>
      </w:r>
      <w:r w:rsidR="00B70022" w:rsidRPr="003C6997">
        <w:rPr>
          <w:rFonts w:ascii="Times New Roman" w:hAnsi="Times New Roman"/>
          <w:sz w:val="24"/>
          <w:szCs w:val="24"/>
        </w:rPr>
        <w:t xml:space="preserve"> (ilościowo-wartościowej)</w:t>
      </w:r>
      <w:r w:rsidR="00B13668" w:rsidRPr="003C6997">
        <w:rPr>
          <w:rFonts w:ascii="Times New Roman" w:hAnsi="Times New Roman"/>
          <w:sz w:val="24"/>
          <w:szCs w:val="24"/>
        </w:rPr>
        <w:t>;</w:t>
      </w:r>
    </w:p>
    <w:p w14:paraId="21F6632B" w14:textId="77777777" w:rsidR="001377E3" w:rsidRPr="006C63E2" w:rsidRDefault="0028757E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p</w:t>
      </w:r>
      <w:r w:rsidR="001377E3" w:rsidRPr="006C63E2">
        <w:rPr>
          <w:rFonts w:ascii="Times New Roman" w:hAnsi="Times New Roman"/>
          <w:bCs/>
          <w:sz w:val="24"/>
          <w:szCs w:val="24"/>
        </w:rPr>
        <w:t>racownik – osoba pozostająca z Uczelnią w stosunku pracy</w:t>
      </w:r>
      <w:r w:rsidR="00B13668" w:rsidRPr="006C63E2">
        <w:rPr>
          <w:rFonts w:ascii="Times New Roman" w:hAnsi="Times New Roman"/>
          <w:bCs/>
          <w:sz w:val="24"/>
          <w:szCs w:val="24"/>
        </w:rPr>
        <w:t>;</w:t>
      </w:r>
    </w:p>
    <w:p w14:paraId="044724CB" w14:textId="180E4032" w:rsidR="001377E3" w:rsidRPr="006C63E2" w:rsidRDefault="00BD7FAA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student </w:t>
      </w:r>
      <w:r w:rsidR="005E112A" w:rsidRPr="006C63E2">
        <w:rPr>
          <w:rFonts w:ascii="Times New Roman" w:hAnsi="Times New Roman"/>
          <w:sz w:val="24"/>
          <w:szCs w:val="24"/>
        </w:rPr>
        <w:t>–</w:t>
      </w:r>
      <w:r w:rsidRPr="006C63E2">
        <w:rPr>
          <w:rFonts w:ascii="Times New Roman" w:hAnsi="Times New Roman"/>
          <w:sz w:val="24"/>
          <w:szCs w:val="24"/>
        </w:rPr>
        <w:t xml:space="preserve"> osoba kształcąca się w Uczelni </w:t>
      </w:r>
      <w:r w:rsidR="00E05FD2" w:rsidRPr="006C63E2">
        <w:rPr>
          <w:rFonts w:ascii="Times New Roman" w:hAnsi="Times New Roman"/>
          <w:sz w:val="24"/>
          <w:szCs w:val="24"/>
        </w:rPr>
        <w:t xml:space="preserve">na </w:t>
      </w:r>
      <w:r w:rsidRPr="006C63E2">
        <w:rPr>
          <w:rFonts w:ascii="Times New Roman" w:hAnsi="Times New Roman"/>
          <w:sz w:val="24"/>
          <w:szCs w:val="24"/>
        </w:rPr>
        <w:t>studia</w:t>
      </w:r>
      <w:r w:rsidR="00E05FD2" w:rsidRPr="006C63E2">
        <w:rPr>
          <w:rFonts w:ascii="Times New Roman" w:hAnsi="Times New Roman"/>
          <w:sz w:val="24"/>
          <w:szCs w:val="24"/>
        </w:rPr>
        <w:t>ch</w:t>
      </w:r>
      <w:r w:rsidR="00B13668" w:rsidRPr="006C63E2">
        <w:rPr>
          <w:rFonts w:ascii="Times New Roman" w:hAnsi="Times New Roman"/>
          <w:bCs/>
          <w:sz w:val="24"/>
          <w:szCs w:val="24"/>
        </w:rPr>
        <w:t>;</w:t>
      </w:r>
    </w:p>
    <w:p w14:paraId="5FFB2D3E" w14:textId="64482413" w:rsidR="00415A77" w:rsidRPr="006C63E2" w:rsidRDefault="00415A77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 xml:space="preserve">doktorant – </w:t>
      </w:r>
      <w:r w:rsidRPr="006C63E2">
        <w:rPr>
          <w:rFonts w:ascii="Times New Roman" w:hAnsi="Times New Roman"/>
          <w:sz w:val="24"/>
          <w:szCs w:val="24"/>
        </w:rPr>
        <w:t xml:space="preserve">osoba kształcąca się w Uczelni </w:t>
      </w:r>
      <w:r w:rsidRPr="00AD333B">
        <w:rPr>
          <w:rFonts w:ascii="Times New Roman" w:hAnsi="Times New Roman"/>
          <w:sz w:val="24"/>
          <w:szCs w:val="24"/>
        </w:rPr>
        <w:t>na studiach doktoranckich</w:t>
      </w:r>
      <w:r w:rsidRPr="006C63E2">
        <w:rPr>
          <w:rFonts w:ascii="Times New Roman" w:hAnsi="Times New Roman"/>
          <w:sz w:val="24"/>
          <w:szCs w:val="24"/>
        </w:rPr>
        <w:t>, w Szkole Doktorskiej;</w:t>
      </w:r>
    </w:p>
    <w:p w14:paraId="385B2DC1" w14:textId="1717A2B0" w:rsidR="00C621B9" w:rsidRPr="00E32690" w:rsidRDefault="00D91D92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działalność naukowa </w:t>
      </w:r>
      <w:r w:rsidR="001377E3" w:rsidRPr="00E32690">
        <w:rPr>
          <w:rFonts w:ascii="Times New Roman" w:hAnsi="Times New Roman"/>
          <w:bCs/>
          <w:sz w:val="24"/>
          <w:szCs w:val="24"/>
        </w:rPr>
        <w:t>–</w:t>
      </w:r>
      <w:r w:rsidR="006F073B" w:rsidRPr="00E32690">
        <w:rPr>
          <w:rFonts w:ascii="Times New Roman" w:hAnsi="Times New Roman"/>
          <w:bCs/>
          <w:sz w:val="24"/>
          <w:szCs w:val="24"/>
        </w:rPr>
        <w:t xml:space="preserve"> </w:t>
      </w:r>
      <w:r w:rsidR="00C621B9" w:rsidRPr="00E32690">
        <w:rPr>
          <w:rFonts w:ascii="Times New Roman" w:hAnsi="Times New Roman"/>
          <w:bCs/>
          <w:sz w:val="24"/>
          <w:szCs w:val="24"/>
        </w:rPr>
        <w:t xml:space="preserve">działalność </w:t>
      </w:r>
      <w:r>
        <w:rPr>
          <w:rFonts w:ascii="Times New Roman" w:hAnsi="Times New Roman"/>
          <w:bCs/>
          <w:sz w:val="24"/>
          <w:szCs w:val="24"/>
        </w:rPr>
        <w:t xml:space="preserve">obejmująca </w:t>
      </w:r>
      <w:r w:rsidRPr="006C63E2">
        <w:rPr>
          <w:rFonts w:ascii="Times New Roman" w:hAnsi="Times New Roman"/>
          <w:bCs/>
          <w:sz w:val="24"/>
          <w:szCs w:val="24"/>
        </w:rPr>
        <w:t>badania naukowe</w:t>
      </w:r>
      <w:r>
        <w:rPr>
          <w:rFonts w:ascii="Times New Roman" w:hAnsi="Times New Roman"/>
          <w:bCs/>
          <w:sz w:val="24"/>
          <w:szCs w:val="24"/>
        </w:rPr>
        <w:t xml:space="preserve">, prace rozwoje oraz twórczość artystyczną </w:t>
      </w:r>
      <w:r w:rsidR="006C63E2">
        <w:rPr>
          <w:rFonts w:ascii="Times New Roman" w:hAnsi="Times New Roman"/>
          <w:bCs/>
          <w:sz w:val="24"/>
          <w:szCs w:val="24"/>
        </w:rPr>
        <w:t>zdefiniowan</w:t>
      </w:r>
      <w:r w:rsidR="006C1138">
        <w:rPr>
          <w:rFonts w:ascii="Times New Roman" w:hAnsi="Times New Roman"/>
          <w:bCs/>
          <w:sz w:val="24"/>
          <w:szCs w:val="24"/>
        </w:rPr>
        <w:t>ą</w:t>
      </w:r>
      <w:r w:rsidR="006C63E2">
        <w:rPr>
          <w:rFonts w:ascii="Times New Roman" w:hAnsi="Times New Roman"/>
          <w:bCs/>
          <w:sz w:val="24"/>
          <w:szCs w:val="24"/>
        </w:rPr>
        <w:t xml:space="preserve"> zgodnie z </w:t>
      </w:r>
      <w:r w:rsidR="00BF4AFD">
        <w:rPr>
          <w:rFonts w:ascii="Times New Roman" w:hAnsi="Times New Roman"/>
          <w:bCs/>
          <w:sz w:val="24"/>
          <w:szCs w:val="24"/>
        </w:rPr>
        <w:t xml:space="preserve">art. 4 </w:t>
      </w:r>
      <w:r w:rsidR="006C63E2">
        <w:rPr>
          <w:rFonts w:ascii="Times New Roman" w:hAnsi="Times New Roman"/>
          <w:bCs/>
          <w:sz w:val="24"/>
          <w:szCs w:val="24"/>
        </w:rPr>
        <w:t>ustaw</w:t>
      </w:r>
      <w:r w:rsidR="00BF4AFD">
        <w:rPr>
          <w:rFonts w:ascii="Times New Roman" w:hAnsi="Times New Roman"/>
          <w:bCs/>
          <w:sz w:val="24"/>
          <w:szCs w:val="24"/>
        </w:rPr>
        <w:t>y</w:t>
      </w:r>
      <w:r w:rsidR="006C63E2">
        <w:rPr>
          <w:rFonts w:ascii="Times New Roman" w:hAnsi="Times New Roman"/>
          <w:bCs/>
          <w:sz w:val="24"/>
          <w:szCs w:val="24"/>
        </w:rPr>
        <w:t xml:space="preserve">; </w:t>
      </w:r>
    </w:p>
    <w:p w14:paraId="2331E4EA" w14:textId="3178A8AE" w:rsidR="001377E3" w:rsidRDefault="0028757E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i</w:t>
      </w:r>
      <w:r w:rsidR="001377E3" w:rsidRPr="006C63E2">
        <w:rPr>
          <w:rFonts w:ascii="Times New Roman" w:hAnsi="Times New Roman"/>
          <w:bCs/>
          <w:sz w:val="24"/>
          <w:szCs w:val="24"/>
        </w:rPr>
        <w:t>nfrastruktura badawcza – zestaw przyrządów, urządzeń laboratoryjnych, aparatura naukowa</w:t>
      </w:r>
      <w:r w:rsidR="0095012F" w:rsidRPr="006C63E2">
        <w:rPr>
          <w:rFonts w:ascii="Times New Roman" w:hAnsi="Times New Roman"/>
          <w:bCs/>
          <w:sz w:val="24"/>
          <w:szCs w:val="24"/>
        </w:rPr>
        <w:t xml:space="preserve"> i</w:t>
      </w:r>
      <w:r w:rsidR="004E44E7" w:rsidRPr="006C63E2">
        <w:rPr>
          <w:rFonts w:ascii="Times New Roman" w:hAnsi="Times New Roman"/>
          <w:bCs/>
          <w:sz w:val="24"/>
          <w:szCs w:val="24"/>
        </w:rPr>
        <w:t> </w:t>
      </w:r>
      <w:r w:rsidR="0095012F" w:rsidRPr="006C63E2">
        <w:rPr>
          <w:rFonts w:ascii="Times New Roman" w:hAnsi="Times New Roman"/>
          <w:bCs/>
          <w:sz w:val="24"/>
          <w:szCs w:val="24"/>
        </w:rPr>
        <w:t>badawcza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, </w:t>
      </w:r>
      <w:r w:rsidR="0095012F" w:rsidRPr="006C63E2">
        <w:rPr>
          <w:rFonts w:ascii="Times New Roman" w:hAnsi="Times New Roman"/>
          <w:bCs/>
          <w:sz w:val="24"/>
          <w:szCs w:val="24"/>
        </w:rPr>
        <w:t xml:space="preserve">dydaktyczna, </w:t>
      </w:r>
      <w:r w:rsidR="00D86757" w:rsidRPr="006C63E2">
        <w:rPr>
          <w:rFonts w:ascii="Times New Roman" w:hAnsi="Times New Roman"/>
          <w:bCs/>
          <w:sz w:val="24"/>
          <w:szCs w:val="24"/>
        </w:rPr>
        <w:t>specjalistyczne zbiory</w:t>
      </w:r>
      <w:r w:rsidR="00676545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="00EE57E0" w:rsidRPr="006C63E2">
        <w:rPr>
          <w:rFonts w:ascii="Times New Roman" w:hAnsi="Times New Roman"/>
          <w:bCs/>
          <w:sz w:val="24"/>
          <w:szCs w:val="24"/>
        </w:rPr>
        <w:t>biblioteczne</w:t>
      </w:r>
      <w:r w:rsidR="00C36346">
        <w:rPr>
          <w:rFonts w:ascii="Times New Roman" w:hAnsi="Times New Roman"/>
          <w:bCs/>
          <w:sz w:val="24"/>
          <w:szCs w:val="24"/>
        </w:rPr>
        <w:t xml:space="preserve">, </w:t>
      </w:r>
      <w:r w:rsidR="00C36346" w:rsidRPr="00C36346">
        <w:rPr>
          <w:rFonts w:ascii="Times New Roman" w:hAnsi="Times New Roman"/>
          <w:bCs/>
          <w:sz w:val="24"/>
          <w:szCs w:val="24"/>
        </w:rPr>
        <w:t>zasoby informatyczne (programy komputerowe, komputery, serwery</w:t>
      </w:r>
      <w:r w:rsidR="0095012F" w:rsidRPr="00F22EA6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95012F" w:rsidRPr="00546C07">
        <w:rPr>
          <w:rFonts w:ascii="Times New Roman" w:hAnsi="Times New Roman"/>
          <w:bCs/>
          <w:sz w:val="24"/>
          <w:szCs w:val="24"/>
        </w:rPr>
        <w:t>wraz z pomieszczeniami i budynkami przystosowanymi do korzystania z tej infrastruktury</w:t>
      </w:r>
      <w:r w:rsidR="00A6666B" w:rsidRPr="00546C07">
        <w:rPr>
          <w:rFonts w:ascii="Times New Roman" w:hAnsi="Times New Roman"/>
          <w:bCs/>
          <w:sz w:val="24"/>
          <w:szCs w:val="24"/>
        </w:rPr>
        <w:t>, znajduj</w:t>
      </w:r>
      <w:r w:rsidR="00D91D92" w:rsidRPr="00546C07">
        <w:rPr>
          <w:rFonts w:ascii="Times New Roman" w:hAnsi="Times New Roman"/>
          <w:bCs/>
          <w:sz w:val="24"/>
          <w:szCs w:val="24"/>
        </w:rPr>
        <w:t>ący</w:t>
      </w:r>
      <w:r w:rsidR="00CC6F9A">
        <w:rPr>
          <w:rFonts w:ascii="Times New Roman" w:hAnsi="Times New Roman"/>
          <w:bCs/>
          <w:sz w:val="24"/>
          <w:szCs w:val="24"/>
        </w:rPr>
        <w:t>mi</w:t>
      </w:r>
      <w:r w:rsidR="00A6666B" w:rsidRPr="00546C07">
        <w:rPr>
          <w:rFonts w:ascii="Times New Roman" w:hAnsi="Times New Roman"/>
          <w:bCs/>
          <w:sz w:val="24"/>
          <w:szCs w:val="24"/>
        </w:rPr>
        <w:t xml:space="preserve"> się </w:t>
      </w:r>
      <w:r w:rsidR="00B70022" w:rsidRPr="00546C07">
        <w:rPr>
          <w:rFonts w:ascii="Times New Roman" w:hAnsi="Times New Roman"/>
          <w:bCs/>
          <w:sz w:val="24"/>
          <w:szCs w:val="24"/>
        </w:rPr>
        <w:t>na stanie</w:t>
      </w:r>
      <w:r w:rsidR="00A6666B" w:rsidRPr="00546C07">
        <w:rPr>
          <w:rFonts w:ascii="Times New Roman" w:hAnsi="Times New Roman"/>
          <w:bCs/>
          <w:sz w:val="24"/>
          <w:szCs w:val="24"/>
        </w:rPr>
        <w:t xml:space="preserve"> ewidencji majątkowej</w:t>
      </w:r>
      <w:r w:rsidR="00A6666B" w:rsidRPr="003C6997">
        <w:rPr>
          <w:rFonts w:ascii="Times New Roman" w:hAnsi="Times New Roman"/>
          <w:bCs/>
          <w:sz w:val="24"/>
          <w:szCs w:val="24"/>
        </w:rPr>
        <w:t xml:space="preserve">; </w:t>
      </w:r>
    </w:p>
    <w:p w14:paraId="2A4632F9" w14:textId="4F419960" w:rsidR="001B466F" w:rsidRPr="00C36346" w:rsidRDefault="001B466F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C36346">
        <w:rPr>
          <w:rFonts w:ascii="Times New Roman" w:hAnsi="Times New Roman"/>
          <w:bCs/>
          <w:sz w:val="24"/>
          <w:szCs w:val="24"/>
        </w:rPr>
        <w:t>infrastruktura informatyczna</w:t>
      </w:r>
      <w:r w:rsidR="00F22EA6" w:rsidRPr="00C36346">
        <w:rPr>
          <w:rFonts w:ascii="Times New Roman" w:hAnsi="Times New Roman"/>
          <w:bCs/>
          <w:sz w:val="24"/>
          <w:szCs w:val="24"/>
        </w:rPr>
        <w:t xml:space="preserve"> </w:t>
      </w:r>
      <w:r w:rsidRPr="00C36346">
        <w:rPr>
          <w:rFonts w:ascii="Times New Roman" w:hAnsi="Times New Roman"/>
          <w:bCs/>
          <w:sz w:val="24"/>
          <w:szCs w:val="24"/>
        </w:rPr>
        <w:t>–</w:t>
      </w:r>
      <w:r w:rsidR="00F22EA6" w:rsidRPr="00C36346">
        <w:rPr>
          <w:rFonts w:ascii="Times New Roman" w:hAnsi="Times New Roman"/>
          <w:bCs/>
          <w:sz w:val="24"/>
          <w:szCs w:val="24"/>
        </w:rPr>
        <w:t xml:space="preserve"> programy komputerowe</w:t>
      </w:r>
      <w:r w:rsidR="00C36346" w:rsidRPr="00C36346">
        <w:rPr>
          <w:rFonts w:ascii="Times New Roman" w:hAnsi="Times New Roman"/>
          <w:bCs/>
          <w:sz w:val="24"/>
          <w:szCs w:val="24"/>
        </w:rPr>
        <w:t>. Komputery, serwery</w:t>
      </w:r>
      <w:r w:rsidR="00F22EA6" w:rsidRPr="00C36346">
        <w:rPr>
          <w:rFonts w:ascii="Times New Roman" w:hAnsi="Times New Roman"/>
          <w:bCs/>
          <w:sz w:val="24"/>
          <w:szCs w:val="24"/>
        </w:rPr>
        <w:t xml:space="preserve"> wraz z pomieszczeniami i budynkami przystosowanymi do korzystania z tej infrastruktury, znajdujący</w:t>
      </w:r>
      <w:r w:rsidR="00CC6F9A" w:rsidRPr="00C36346">
        <w:rPr>
          <w:rFonts w:ascii="Times New Roman" w:hAnsi="Times New Roman"/>
          <w:bCs/>
          <w:sz w:val="24"/>
          <w:szCs w:val="24"/>
        </w:rPr>
        <w:t>mi</w:t>
      </w:r>
      <w:r w:rsidR="00F22EA6" w:rsidRPr="00C36346">
        <w:rPr>
          <w:rFonts w:ascii="Times New Roman" w:hAnsi="Times New Roman"/>
          <w:bCs/>
          <w:sz w:val="24"/>
          <w:szCs w:val="24"/>
        </w:rPr>
        <w:t xml:space="preserve"> się na stanie ewidencji majątkowej;</w:t>
      </w:r>
    </w:p>
    <w:p w14:paraId="4C27A54C" w14:textId="49D2BC19" w:rsidR="00D86757" w:rsidRPr="006C63E2" w:rsidRDefault="0028757E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p</w:t>
      </w:r>
      <w:r w:rsidR="00D86757" w:rsidRPr="006C63E2">
        <w:rPr>
          <w:rFonts w:ascii="Times New Roman" w:hAnsi="Times New Roman"/>
          <w:bCs/>
          <w:sz w:val="24"/>
          <w:szCs w:val="24"/>
        </w:rPr>
        <w:t>odmiot zewnętrzny – osoba fizyczna</w:t>
      </w:r>
      <w:r w:rsidR="00D05715" w:rsidRPr="006C63E2">
        <w:rPr>
          <w:rFonts w:ascii="Times New Roman" w:hAnsi="Times New Roman"/>
          <w:bCs/>
          <w:sz w:val="24"/>
          <w:szCs w:val="24"/>
        </w:rPr>
        <w:t xml:space="preserve"> niebędąca pracownikiem Uczelni oraz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="000306B2" w:rsidRPr="006C63E2">
        <w:rPr>
          <w:rFonts w:ascii="Times New Roman" w:hAnsi="Times New Roman"/>
          <w:bCs/>
          <w:sz w:val="24"/>
          <w:szCs w:val="24"/>
        </w:rPr>
        <w:t xml:space="preserve">osoba </w:t>
      </w:r>
      <w:r w:rsidR="00D86757" w:rsidRPr="006C63E2">
        <w:rPr>
          <w:rFonts w:ascii="Times New Roman" w:hAnsi="Times New Roman"/>
          <w:bCs/>
          <w:sz w:val="24"/>
          <w:szCs w:val="24"/>
        </w:rPr>
        <w:t>prawna lub jednostka organizacyjna nieposiadająca osobowości prawnej, niewchodząca</w:t>
      </w:r>
      <w:r w:rsidR="002C2D73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="005814BF" w:rsidRPr="006C63E2">
        <w:rPr>
          <w:rFonts w:ascii="Times New Roman" w:hAnsi="Times New Roman"/>
          <w:bCs/>
          <w:sz w:val="24"/>
          <w:szCs w:val="24"/>
        </w:rPr>
        <w:t>w</w:t>
      </w:r>
      <w:r w:rsidR="00EE57E0" w:rsidRPr="006C63E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86757" w:rsidRPr="006C63E2">
        <w:rPr>
          <w:rFonts w:ascii="Times New Roman" w:hAnsi="Times New Roman"/>
          <w:bCs/>
          <w:sz w:val="24"/>
          <w:szCs w:val="24"/>
        </w:rPr>
        <w:t>skład Uczelni</w:t>
      </w:r>
      <w:r w:rsidR="00C72084" w:rsidRPr="006C63E2">
        <w:rPr>
          <w:rFonts w:ascii="Times New Roman" w:hAnsi="Times New Roman"/>
          <w:bCs/>
          <w:sz w:val="24"/>
          <w:szCs w:val="24"/>
        </w:rPr>
        <w:t>;</w:t>
      </w:r>
    </w:p>
    <w:p w14:paraId="0AC4FF55" w14:textId="3A67E93A" w:rsidR="006F0684" w:rsidRPr="006C63E2" w:rsidRDefault="0028757E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o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piekun </w:t>
      </w:r>
      <w:r w:rsidR="00685C5F" w:rsidRPr="006C63E2">
        <w:rPr>
          <w:rFonts w:ascii="Times New Roman" w:hAnsi="Times New Roman"/>
          <w:bCs/>
          <w:sz w:val="24"/>
          <w:szCs w:val="24"/>
        </w:rPr>
        <w:t xml:space="preserve">infrastruktury </w:t>
      </w:r>
      <w:r w:rsidR="00E24E94" w:rsidRPr="006C63E2">
        <w:rPr>
          <w:rFonts w:ascii="Times New Roman" w:hAnsi="Times New Roman"/>
          <w:bCs/>
          <w:sz w:val="24"/>
          <w:szCs w:val="24"/>
        </w:rPr>
        <w:t>badawczej</w:t>
      </w:r>
      <w:r w:rsidR="00C72084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="00D86757" w:rsidRPr="006C63E2">
        <w:rPr>
          <w:rFonts w:ascii="Times New Roman" w:hAnsi="Times New Roman"/>
          <w:bCs/>
          <w:sz w:val="24"/>
          <w:szCs w:val="24"/>
        </w:rPr>
        <w:t>– pracownik Uczelni wyznaczony przez</w:t>
      </w:r>
      <w:r w:rsidR="00D10EF0" w:rsidRPr="006C63E2">
        <w:rPr>
          <w:rFonts w:ascii="Times New Roman" w:hAnsi="Times New Roman"/>
          <w:bCs/>
          <w:sz w:val="24"/>
          <w:szCs w:val="24"/>
        </w:rPr>
        <w:t xml:space="preserve"> dzi</w:t>
      </w:r>
      <w:r w:rsidR="007E705A" w:rsidRPr="006C63E2">
        <w:rPr>
          <w:rFonts w:ascii="Times New Roman" w:hAnsi="Times New Roman"/>
          <w:bCs/>
          <w:sz w:val="24"/>
          <w:szCs w:val="24"/>
        </w:rPr>
        <w:t>e</w:t>
      </w:r>
      <w:r w:rsidR="009F7627" w:rsidRPr="006C63E2">
        <w:rPr>
          <w:rFonts w:ascii="Times New Roman" w:hAnsi="Times New Roman"/>
          <w:bCs/>
          <w:sz w:val="24"/>
          <w:szCs w:val="24"/>
        </w:rPr>
        <w:t>kana</w:t>
      </w:r>
      <w:r w:rsidR="003F1CB6" w:rsidRPr="006C63E2">
        <w:rPr>
          <w:rFonts w:ascii="Times New Roman" w:hAnsi="Times New Roman"/>
          <w:bCs/>
          <w:sz w:val="24"/>
          <w:szCs w:val="24"/>
        </w:rPr>
        <w:t xml:space="preserve"> lub </w:t>
      </w:r>
      <w:r w:rsidR="009F7627" w:rsidRPr="006C63E2">
        <w:rPr>
          <w:rFonts w:ascii="Times New Roman" w:hAnsi="Times New Roman"/>
          <w:bCs/>
          <w:sz w:val="24"/>
          <w:szCs w:val="24"/>
        </w:rPr>
        <w:t>dyrektora</w:t>
      </w:r>
      <w:r w:rsidR="00483952">
        <w:rPr>
          <w:rFonts w:ascii="Times New Roman" w:hAnsi="Times New Roman"/>
          <w:bCs/>
          <w:sz w:val="24"/>
          <w:szCs w:val="24"/>
        </w:rPr>
        <w:t>/</w:t>
      </w:r>
      <w:r w:rsidR="00483952" w:rsidRPr="006C63E2">
        <w:rPr>
          <w:rFonts w:ascii="Times New Roman" w:hAnsi="Times New Roman"/>
          <w:bCs/>
          <w:sz w:val="24"/>
          <w:szCs w:val="24"/>
        </w:rPr>
        <w:t>kierownika</w:t>
      </w:r>
      <w:r w:rsidR="00483952">
        <w:rPr>
          <w:rFonts w:ascii="Times New Roman" w:hAnsi="Times New Roman"/>
          <w:bCs/>
          <w:sz w:val="24"/>
          <w:szCs w:val="24"/>
        </w:rPr>
        <w:t xml:space="preserve"> </w:t>
      </w:r>
      <w:r w:rsidR="009F7627" w:rsidRPr="006C63E2">
        <w:rPr>
          <w:rFonts w:ascii="Times New Roman" w:hAnsi="Times New Roman"/>
          <w:bCs/>
          <w:sz w:val="24"/>
          <w:szCs w:val="24"/>
        </w:rPr>
        <w:t>jednostki ogólnouczelnianej</w:t>
      </w:r>
      <w:r w:rsidR="00086D36" w:rsidRPr="006C63E2">
        <w:rPr>
          <w:rFonts w:ascii="Times New Roman" w:hAnsi="Times New Roman"/>
          <w:sz w:val="24"/>
          <w:szCs w:val="24"/>
        </w:rPr>
        <w:t>,</w:t>
      </w:r>
      <w:r w:rsidR="009F7627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sprawujący nadzór nad </w:t>
      </w:r>
      <w:r w:rsidR="00086D36" w:rsidRPr="006C63E2">
        <w:rPr>
          <w:rFonts w:ascii="Times New Roman" w:hAnsi="Times New Roman"/>
          <w:bCs/>
          <w:sz w:val="24"/>
          <w:szCs w:val="24"/>
        </w:rPr>
        <w:t>wykorzystaniem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 i</w:t>
      </w:r>
      <w:r w:rsidR="00C72084" w:rsidRPr="006C63E2">
        <w:rPr>
          <w:rFonts w:ascii="Times New Roman" w:hAnsi="Times New Roman"/>
          <w:bCs/>
          <w:sz w:val="24"/>
          <w:szCs w:val="24"/>
        </w:rPr>
        <w:t> </w:t>
      </w:r>
      <w:r w:rsidR="00086D36" w:rsidRPr="006C63E2">
        <w:rPr>
          <w:rFonts w:ascii="Times New Roman" w:hAnsi="Times New Roman"/>
          <w:bCs/>
          <w:sz w:val="24"/>
          <w:szCs w:val="24"/>
        </w:rPr>
        <w:t>utrzymaniem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 sprawności technicznej infrastruktury badawczej</w:t>
      </w:r>
      <w:r w:rsidR="0095012F" w:rsidRPr="006C63E2">
        <w:rPr>
          <w:rFonts w:ascii="Times New Roman" w:hAnsi="Times New Roman"/>
          <w:bCs/>
          <w:sz w:val="24"/>
          <w:szCs w:val="24"/>
        </w:rPr>
        <w:t xml:space="preserve">, </w:t>
      </w:r>
      <w:r w:rsidR="00D86757" w:rsidRPr="006C63E2">
        <w:rPr>
          <w:rFonts w:ascii="Times New Roman" w:hAnsi="Times New Roman"/>
          <w:bCs/>
          <w:sz w:val="24"/>
          <w:szCs w:val="24"/>
        </w:rPr>
        <w:t>prowadz</w:t>
      </w:r>
      <w:r w:rsidR="0095012F" w:rsidRPr="006C63E2">
        <w:rPr>
          <w:rFonts w:ascii="Times New Roman" w:hAnsi="Times New Roman"/>
          <w:bCs/>
          <w:sz w:val="24"/>
          <w:szCs w:val="24"/>
        </w:rPr>
        <w:t xml:space="preserve">ący </w:t>
      </w:r>
      <w:r w:rsidR="00D86757" w:rsidRPr="006C63E2">
        <w:rPr>
          <w:rFonts w:ascii="Times New Roman" w:hAnsi="Times New Roman"/>
          <w:bCs/>
          <w:sz w:val="24"/>
          <w:szCs w:val="24"/>
        </w:rPr>
        <w:t>dokumentacj</w:t>
      </w:r>
      <w:r w:rsidR="0095012F" w:rsidRPr="006C63E2">
        <w:rPr>
          <w:rFonts w:ascii="Times New Roman" w:hAnsi="Times New Roman"/>
          <w:bCs/>
          <w:sz w:val="24"/>
          <w:szCs w:val="24"/>
        </w:rPr>
        <w:t>ę</w:t>
      </w:r>
      <w:r w:rsidR="00D86757" w:rsidRPr="006C63E2">
        <w:rPr>
          <w:rFonts w:ascii="Times New Roman" w:hAnsi="Times New Roman"/>
          <w:bCs/>
          <w:sz w:val="24"/>
          <w:szCs w:val="24"/>
        </w:rPr>
        <w:t xml:space="preserve"> powierzonego mienia</w:t>
      </w:r>
      <w:r w:rsidR="00E32690">
        <w:rPr>
          <w:rFonts w:ascii="Times New Roman" w:hAnsi="Times New Roman"/>
          <w:bCs/>
          <w:sz w:val="24"/>
          <w:szCs w:val="24"/>
        </w:rPr>
        <w:t xml:space="preserve"> oraz </w:t>
      </w:r>
      <w:bookmarkStart w:id="2" w:name="_Hlk116982505"/>
      <w:r w:rsidR="00E32690">
        <w:rPr>
          <w:rFonts w:ascii="Times New Roman" w:hAnsi="Times New Roman"/>
          <w:bCs/>
          <w:sz w:val="24"/>
          <w:szCs w:val="24"/>
        </w:rPr>
        <w:t xml:space="preserve">wykonujący </w:t>
      </w:r>
      <w:r w:rsidR="0059795F">
        <w:rPr>
          <w:rFonts w:ascii="Times New Roman" w:hAnsi="Times New Roman"/>
          <w:bCs/>
          <w:sz w:val="24"/>
          <w:szCs w:val="24"/>
        </w:rPr>
        <w:t>analizy na rzecz</w:t>
      </w:r>
      <w:r w:rsidR="00E32690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 w:rsidR="00931038">
        <w:rPr>
          <w:rFonts w:ascii="Times New Roman" w:hAnsi="Times New Roman"/>
          <w:bCs/>
          <w:sz w:val="24"/>
          <w:szCs w:val="24"/>
        </w:rPr>
        <w:t>użytkowników</w:t>
      </w:r>
      <w:r w:rsidR="00C72084" w:rsidRPr="006C63E2">
        <w:rPr>
          <w:rFonts w:ascii="Times New Roman" w:hAnsi="Times New Roman"/>
          <w:bCs/>
          <w:sz w:val="24"/>
          <w:szCs w:val="24"/>
        </w:rPr>
        <w:t>;</w:t>
      </w:r>
    </w:p>
    <w:p w14:paraId="27FD289B" w14:textId="7B4541E2" w:rsidR="00D86757" w:rsidRPr="006C63E2" w:rsidRDefault="006F0684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 xml:space="preserve">pracownik techniczny obsługujący </w:t>
      </w:r>
      <w:r w:rsidR="00BA3AFD" w:rsidRPr="006C63E2">
        <w:rPr>
          <w:rFonts w:ascii="Times New Roman" w:hAnsi="Times New Roman"/>
          <w:bCs/>
          <w:sz w:val="24"/>
          <w:szCs w:val="24"/>
        </w:rPr>
        <w:t xml:space="preserve">infrastrukturę </w:t>
      </w:r>
      <w:r w:rsidRPr="006C63E2">
        <w:rPr>
          <w:rFonts w:ascii="Times New Roman" w:hAnsi="Times New Roman"/>
          <w:bCs/>
          <w:sz w:val="24"/>
          <w:szCs w:val="24"/>
        </w:rPr>
        <w:t>badawczą – pracownik</w:t>
      </w:r>
      <w:r w:rsidR="00931038" w:rsidRPr="00931038">
        <w:rPr>
          <w:rFonts w:ascii="Times New Roman" w:hAnsi="Times New Roman"/>
          <w:bCs/>
          <w:sz w:val="24"/>
          <w:szCs w:val="24"/>
        </w:rPr>
        <w:t xml:space="preserve"> </w:t>
      </w:r>
      <w:r w:rsidR="00931038">
        <w:rPr>
          <w:rFonts w:ascii="Times New Roman" w:hAnsi="Times New Roman"/>
          <w:bCs/>
          <w:sz w:val="24"/>
          <w:szCs w:val="24"/>
        </w:rPr>
        <w:t xml:space="preserve">działający na </w:t>
      </w:r>
      <w:r w:rsidR="00931038" w:rsidRPr="006C63E2">
        <w:rPr>
          <w:rFonts w:ascii="Times New Roman" w:hAnsi="Times New Roman"/>
          <w:bCs/>
          <w:sz w:val="24"/>
          <w:szCs w:val="24"/>
        </w:rPr>
        <w:t xml:space="preserve">zlecenie dziekana </w:t>
      </w:r>
      <w:r w:rsidR="00931038" w:rsidRPr="00931038">
        <w:rPr>
          <w:rFonts w:ascii="Times New Roman" w:hAnsi="Times New Roman"/>
          <w:bCs/>
          <w:sz w:val="24"/>
          <w:szCs w:val="24"/>
        </w:rPr>
        <w:t>lub dyrektora</w:t>
      </w:r>
      <w:r w:rsidR="00483952">
        <w:rPr>
          <w:rFonts w:ascii="Times New Roman" w:hAnsi="Times New Roman"/>
          <w:bCs/>
          <w:sz w:val="24"/>
          <w:szCs w:val="24"/>
        </w:rPr>
        <w:t>/</w:t>
      </w:r>
      <w:r w:rsidR="00483952" w:rsidRPr="00931038">
        <w:rPr>
          <w:rFonts w:ascii="Times New Roman" w:hAnsi="Times New Roman"/>
          <w:bCs/>
          <w:sz w:val="24"/>
          <w:szCs w:val="24"/>
        </w:rPr>
        <w:t xml:space="preserve">kierownika </w:t>
      </w:r>
      <w:r w:rsidR="00931038" w:rsidRPr="00931038">
        <w:rPr>
          <w:rFonts w:ascii="Times New Roman" w:hAnsi="Times New Roman"/>
          <w:bCs/>
          <w:sz w:val="24"/>
          <w:szCs w:val="24"/>
        </w:rPr>
        <w:t>jednostki ogólnouczelnianej</w:t>
      </w:r>
      <w:r w:rsidR="005F5751" w:rsidRPr="006C63E2">
        <w:rPr>
          <w:rFonts w:ascii="Times New Roman" w:hAnsi="Times New Roman"/>
          <w:bCs/>
          <w:sz w:val="24"/>
          <w:szCs w:val="24"/>
        </w:rPr>
        <w:t>,</w:t>
      </w:r>
      <w:r w:rsidRPr="006C63E2">
        <w:rPr>
          <w:rFonts w:ascii="Times New Roman" w:hAnsi="Times New Roman"/>
          <w:bCs/>
          <w:sz w:val="24"/>
          <w:szCs w:val="24"/>
        </w:rPr>
        <w:t xml:space="preserve"> wykonujący dla użytkownik</w:t>
      </w:r>
      <w:r w:rsidR="00483952">
        <w:rPr>
          <w:rFonts w:ascii="Times New Roman" w:hAnsi="Times New Roman"/>
          <w:bCs/>
          <w:sz w:val="24"/>
          <w:szCs w:val="24"/>
        </w:rPr>
        <w:t>ów</w:t>
      </w:r>
      <w:r w:rsidRPr="006C63E2">
        <w:rPr>
          <w:rFonts w:ascii="Times New Roman" w:hAnsi="Times New Roman"/>
          <w:bCs/>
          <w:sz w:val="24"/>
          <w:szCs w:val="24"/>
        </w:rPr>
        <w:t xml:space="preserve"> usługę w postaci zarejestrowania pomiarów dostarczonej próbki</w:t>
      </w:r>
      <w:r w:rsidR="005F5751" w:rsidRPr="006C63E2">
        <w:rPr>
          <w:rFonts w:ascii="Times New Roman" w:hAnsi="Times New Roman"/>
          <w:bCs/>
          <w:sz w:val="24"/>
          <w:szCs w:val="24"/>
        </w:rPr>
        <w:t>;</w:t>
      </w:r>
    </w:p>
    <w:p w14:paraId="360B8D8A" w14:textId="2378439B" w:rsidR="00D86757" w:rsidRPr="006C63E2" w:rsidRDefault="00A434A7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pacing w:val="-5"/>
          <w:sz w:val="24"/>
          <w:szCs w:val="24"/>
        </w:rPr>
        <w:t>u</w:t>
      </w:r>
      <w:r w:rsidR="00D86757" w:rsidRPr="006C63E2">
        <w:rPr>
          <w:rFonts w:ascii="Times New Roman" w:hAnsi="Times New Roman"/>
          <w:bCs/>
          <w:spacing w:val="-5"/>
          <w:sz w:val="24"/>
          <w:szCs w:val="24"/>
        </w:rPr>
        <w:t>żytkownik</w:t>
      </w:r>
      <w:r w:rsidR="00D611E4" w:rsidRPr="006C63E2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D86757" w:rsidRPr="006C63E2">
        <w:rPr>
          <w:rFonts w:ascii="Times New Roman" w:hAnsi="Times New Roman"/>
          <w:bCs/>
          <w:spacing w:val="-5"/>
          <w:sz w:val="24"/>
          <w:szCs w:val="24"/>
        </w:rPr>
        <w:t>– pracownik, doktorant, student</w:t>
      </w:r>
      <w:r w:rsidR="00024EBD" w:rsidRPr="006C63E2">
        <w:rPr>
          <w:rFonts w:ascii="Times New Roman" w:hAnsi="Times New Roman"/>
          <w:bCs/>
          <w:spacing w:val="-5"/>
          <w:sz w:val="24"/>
          <w:szCs w:val="24"/>
        </w:rPr>
        <w:t xml:space="preserve"> lub</w:t>
      </w:r>
      <w:r w:rsidR="00D86757" w:rsidRPr="006C63E2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D30236" w:rsidRPr="006C63E2">
        <w:rPr>
          <w:rFonts w:ascii="Times New Roman" w:hAnsi="Times New Roman"/>
          <w:bCs/>
          <w:spacing w:val="-5"/>
          <w:sz w:val="24"/>
          <w:szCs w:val="24"/>
        </w:rPr>
        <w:t>inne osoby uprawnione do korzystania z infrastruktury</w:t>
      </w:r>
      <w:r w:rsidR="00D30236" w:rsidRPr="006C63E2">
        <w:rPr>
          <w:rFonts w:ascii="Times New Roman" w:hAnsi="Times New Roman"/>
          <w:bCs/>
          <w:sz w:val="24"/>
          <w:szCs w:val="24"/>
        </w:rPr>
        <w:t xml:space="preserve"> badawczej </w:t>
      </w:r>
      <w:r w:rsidR="00870635" w:rsidRPr="006C63E2">
        <w:rPr>
          <w:rFonts w:ascii="Times New Roman" w:hAnsi="Times New Roman"/>
          <w:bCs/>
          <w:sz w:val="24"/>
          <w:szCs w:val="24"/>
        </w:rPr>
        <w:t>do prowadzenia dział</w:t>
      </w:r>
      <w:r w:rsidR="00605292" w:rsidRPr="006C63E2">
        <w:rPr>
          <w:rFonts w:ascii="Times New Roman" w:hAnsi="Times New Roman"/>
          <w:bCs/>
          <w:sz w:val="24"/>
          <w:szCs w:val="24"/>
        </w:rPr>
        <w:t>a</w:t>
      </w:r>
      <w:r w:rsidR="00E24DD1" w:rsidRPr="006C63E2">
        <w:rPr>
          <w:rFonts w:ascii="Times New Roman" w:hAnsi="Times New Roman"/>
          <w:bCs/>
          <w:sz w:val="24"/>
          <w:szCs w:val="24"/>
        </w:rPr>
        <w:t>lności naukowej</w:t>
      </w:r>
      <w:r w:rsidR="005A5865" w:rsidRPr="006C63E2">
        <w:rPr>
          <w:rFonts w:ascii="Times New Roman" w:hAnsi="Times New Roman"/>
          <w:bCs/>
          <w:sz w:val="24"/>
          <w:szCs w:val="24"/>
        </w:rPr>
        <w:t xml:space="preserve"> i dydaktycznej</w:t>
      </w:r>
      <w:r w:rsidR="00C72084" w:rsidRPr="006C63E2">
        <w:rPr>
          <w:rFonts w:ascii="Times New Roman" w:hAnsi="Times New Roman"/>
          <w:bCs/>
          <w:sz w:val="24"/>
          <w:szCs w:val="24"/>
        </w:rPr>
        <w:t>;</w:t>
      </w:r>
    </w:p>
    <w:p w14:paraId="57C646CE" w14:textId="3926B42F" w:rsidR="00E96AC5" w:rsidRPr="003C6997" w:rsidRDefault="00FC2FD6" w:rsidP="004D3B5B">
      <w:pPr>
        <w:numPr>
          <w:ilvl w:val="0"/>
          <w:numId w:val="35"/>
        </w:numPr>
        <w:spacing w:after="0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korzystanie </w:t>
      </w:r>
      <w:r w:rsidR="00E96AC5" w:rsidRPr="006C63E2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udostępnianie </w:t>
      </w:r>
      <w:r w:rsidR="00E96AC5" w:rsidRPr="006C63E2">
        <w:rPr>
          <w:rFonts w:ascii="Times New Roman" w:hAnsi="Times New Roman"/>
          <w:bCs/>
          <w:spacing w:val="-4"/>
          <w:sz w:val="24"/>
          <w:szCs w:val="24"/>
        </w:rPr>
        <w:t>infrastruktury badawczej pracownik</w:t>
      </w:r>
      <w:r w:rsidR="002D0847">
        <w:rPr>
          <w:rFonts w:ascii="Times New Roman" w:hAnsi="Times New Roman"/>
          <w:bCs/>
          <w:spacing w:val="-4"/>
          <w:sz w:val="24"/>
          <w:szCs w:val="24"/>
        </w:rPr>
        <w:t>om</w:t>
      </w:r>
      <w:r w:rsidR="00E96AC5" w:rsidRPr="006C63E2">
        <w:rPr>
          <w:rFonts w:ascii="Times New Roman" w:hAnsi="Times New Roman"/>
          <w:bCs/>
          <w:spacing w:val="-4"/>
          <w:sz w:val="24"/>
          <w:szCs w:val="24"/>
        </w:rPr>
        <w:t>, student</w:t>
      </w:r>
      <w:r w:rsidR="002D0847">
        <w:rPr>
          <w:rFonts w:ascii="Times New Roman" w:hAnsi="Times New Roman"/>
          <w:bCs/>
          <w:spacing w:val="-4"/>
          <w:sz w:val="24"/>
          <w:szCs w:val="24"/>
        </w:rPr>
        <w:t>om</w:t>
      </w:r>
      <w:r w:rsidR="00E96AC5" w:rsidRPr="006C63E2">
        <w:rPr>
          <w:rFonts w:ascii="Times New Roman" w:hAnsi="Times New Roman"/>
          <w:bCs/>
          <w:spacing w:val="-4"/>
          <w:sz w:val="24"/>
          <w:szCs w:val="24"/>
        </w:rPr>
        <w:t>, doktorant</w:t>
      </w:r>
      <w:r w:rsidR="002D0847">
        <w:rPr>
          <w:rFonts w:ascii="Times New Roman" w:hAnsi="Times New Roman"/>
          <w:bCs/>
          <w:spacing w:val="-4"/>
          <w:sz w:val="24"/>
          <w:szCs w:val="24"/>
        </w:rPr>
        <w:t>om</w:t>
      </w:r>
      <w:r w:rsidR="00E05FD2" w:rsidRPr="006C63E2">
        <w:rPr>
          <w:rFonts w:ascii="Times New Roman" w:hAnsi="Times New Roman"/>
          <w:bCs/>
          <w:spacing w:val="-4"/>
          <w:sz w:val="24"/>
          <w:szCs w:val="24"/>
        </w:rPr>
        <w:t>,</w:t>
      </w:r>
      <w:r w:rsidR="00E96AC5" w:rsidRPr="006C63E2">
        <w:rPr>
          <w:rFonts w:ascii="Times New Roman" w:hAnsi="Times New Roman"/>
          <w:bCs/>
          <w:spacing w:val="-4"/>
          <w:sz w:val="24"/>
          <w:szCs w:val="24"/>
        </w:rPr>
        <w:t xml:space="preserve"> do prowadzenia badań naukowych</w:t>
      </w:r>
      <w:r w:rsidR="005F5751" w:rsidRPr="006C63E2">
        <w:rPr>
          <w:rFonts w:ascii="Times New Roman" w:hAnsi="Times New Roman"/>
          <w:bCs/>
          <w:spacing w:val="-4"/>
          <w:sz w:val="24"/>
          <w:szCs w:val="24"/>
        </w:rPr>
        <w:t xml:space="preserve"> lub dydaktyki </w:t>
      </w:r>
      <w:r w:rsidR="005F5751" w:rsidRPr="003C6997">
        <w:rPr>
          <w:rFonts w:ascii="Times New Roman" w:hAnsi="Times New Roman"/>
          <w:bCs/>
          <w:spacing w:val="-4"/>
          <w:sz w:val="24"/>
          <w:szCs w:val="24"/>
        </w:rPr>
        <w:t>pod nadzorem opiekuna infrastruktury badawczej</w:t>
      </w:r>
      <w:r w:rsidR="00E96AC5" w:rsidRPr="003C6997">
        <w:rPr>
          <w:rFonts w:ascii="Times New Roman" w:hAnsi="Times New Roman"/>
          <w:bCs/>
          <w:sz w:val="24"/>
          <w:szCs w:val="24"/>
        </w:rPr>
        <w:t>;</w:t>
      </w:r>
    </w:p>
    <w:p w14:paraId="53A7F50E" w14:textId="12C26BB3" w:rsidR="00E96AC5" w:rsidRPr="003F044C" w:rsidRDefault="00E96AC5" w:rsidP="00EE1310">
      <w:pPr>
        <w:numPr>
          <w:ilvl w:val="0"/>
          <w:numId w:val="35"/>
        </w:numPr>
        <w:spacing w:after="6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C63E2">
        <w:rPr>
          <w:rFonts w:ascii="Times New Roman" w:hAnsi="Times New Roman"/>
          <w:bCs/>
          <w:sz w:val="24"/>
          <w:szCs w:val="24"/>
        </w:rPr>
        <w:t>udostępnianie – umożliwienie korzystania z infrastruktury badawczej podmiotom zewnętrznym</w:t>
      </w:r>
      <w:r w:rsidR="005F5751" w:rsidRPr="006C63E2">
        <w:rPr>
          <w:rFonts w:ascii="Times New Roman" w:hAnsi="Times New Roman"/>
          <w:bCs/>
          <w:sz w:val="24"/>
          <w:szCs w:val="24"/>
        </w:rPr>
        <w:t xml:space="preserve"> </w:t>
      </w:r>
      <w:r w:rsidRPr="006C63E2">
        <w:rPr>
          <w:rFonts w:ascii="Times New Roman" w:hAnsi="Times New Roman"/>
          <w:bCs/>
          <w:sz w:val="24"/>
          <w:szCs w:val="24"/>
        </w:rPr>
        <w:t>na podstawie odrębnych umów cywilnoprawnych zawartych z Uczelnią</w:t>
      </w:r>
      <w:r w:rsidR="003F044C">
        <w:rPr>
          <w:rFonts w:ascii="Times New Roman" w:hAnsi="Times New Roman"/>
          <w:bCs/>
          <w:sz w:val="24"/>
          <w:szCs w:val="24"/>
        </w:rPr>
        <w:t xml:space="preserve">. </w:t>
      </w:r>
    </w:p>
    <w:p w14:paraId="6E95E0F3" w14:textId="6E8B6553" w:rsidR="00A434A7" w:rsidRPr="00E32690" w:rsidRDefault="00AA1940" w:rsidP="00B12E52">
      <w:pPr>
        <w:pStyle w:val="Nagwek1"/>
        <w:spacing w:before="120"/>
      </w:pPr>
      <w:r w:rsidRPr="00E32690">
        <w:t>§ 3</w:t>
      </w:r>
      <w:r w:rsidR="00A434A7" w:rsidRPr="00E32690">
        <w:t>.</w:t>
      </w:r>
      <w:r w:rsidR="00937E09" w:rsidRPr="00E32690">
        <w:br/>
      </w:r>
      <w:r w:rsidR="00A434A7" w:rsidRPr="00E32690">
        <w:t xml:space="preserve">Prawa i obowiązki Uczelni </w:t>
      </w:r>
    </w:p>
    <w:p w14:paraId="14B916FA" w14:textId="13D5DD2F" w:rsidR="00E92F22" w:rsidRDefault="001D46AA" w:rsidP="007639A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6AA">
        <w:rPr>
          <w:rFonts w:ascii="Times New Roman" w:hAnsi="Times New Roman"/>
          <w:sz w:val="24"/>
          <w:szCs w:val="24"/>
        </w:rPr>
        <w:t>Uczelnia jest zobowiązana do pełnego wykorzystywania posiadanej infrastruktury badawczej i</w:t>
      </w:r>
      <w:r w:rsidR="006C1138">
        <w:rPr>
          <w:rFonts w:ascii="Times New Roman" w:hAnsi="Times New Roman"/>
          <w:sz w:val="24"/>
          <w:szCs w:val="24"/>
        </w:rPr>
        <w:t> </w:t>
      </w:r>
      <w:r w:rsidRPr="001D46AA">
        <w:rPr>
          <w:rFonts w:ascii="Times New Roman" w:hAnsi="Times New Roman"/>
          <w:sz w:val="24"/>
          <w:szCs w:val="24"/>
        </w:rPr>
        <w:t>w</w:t>
      </w:r>
      <w:r w:rsidR="006C1138">
        <w:rPr>
          <w:rFonts w:ascii="Times New Roman" w:hAnsi="Times New Roman"/>
          <w:sz w:val="24"/>
          <w:szCs w:val="24"/>
        </w:rPr>
        <w:t> </w:t>
      </w:r>
      <w:r w:rsidRPr="001D46AA">
        <w:rPr>
          <w:rFonts w:ascii="Times New Roman" w:hAnsi="Times New Roman"/>
          <w:sz w:val="24"/>
          <w:szCs w:val="24"/>
        </w:rPr>
        <w:t>tym celu prowadzi politykę jej udostępniania do prowadzenia działalności naukowej i</w:t>
      </w:r>
      <w:r w:rsidR="006C1138">
        <w:rPr>
          <w:rFonts w:ascii="Times New Roman" w:hAnsi="Times New Roman"/>
          <w:sz w:val="24"/>
          <w:szCs w:val="24"/>
        </w:rPr>
        <w:t> </w:t>
      </w:r>
      <w:r w:rsidRPr="001D46AA">
        <w:rPr>
          <w:rFonts w:ascii="Times New Roman" w:hAnsi="Times New Roman"/>
          <w:sz w:val="24"/>
          <w:szCs w:val="24"/>
        </w:rPr>
        <w:t xml:space="preserve">dydaktycznej. </w:t>
      </w:r>
    </w:p>
    <w:p w14:paraId="7529AF40" w14:textId="76A60153" w:rsidR="001D46AA" w:rsidRPr="001D46AA" w:rsidRDefault="001D46AA" w:rsidP="007639A4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6AA">
        <w:rPr>
          <w:rFonts w:ascii="Times New Roman" w:hAnsi="Times New Roman"/>
          <w:sz w:val="24"/>
          <w:szCs w:val="24"/>
        </w:rPr>
        <w:t xml:space="preserve">Udostępnianie infrastruktury badawczej </w:t>
      </w:r>
      <w:r w:rsidR="00E92F22">
        <w:rPr>
          <w:rFonts w:ascii="Times New Roman" w:hAnsi="Times New Roman"/>
          <w:sz w:val="24"/>
          <w:szCs w:val="24"/>
        </w:rPr>
        <w:t>realizuje</w:t>
      </w:r>
      <w:r w:rsidRPr="001D46AA">
        <w:rPr>
          <w:rFonts w:ascii="Times New Roman" w:hAnsi="Times New Roman"/>
          <w:sz w:val="24"/>
          <w:szCs w:val="24"/>
        </w:rPr>
        <w:t xml:space="preserve"> dziekan </w:t>
      </w:r>
      <w:r>
        <w:rPr>
          <w:rFonts w:ascii="Times New Roman" w:hAnsi="Times New Roman"/>
          <w:sz w:val="24"/>
          <w:szCs w:val="24"/>
        </w:rPr>
        <w:t>oraz</w:t>
      </w:r>
      <w:r w:rsidRPr="001D46AA">
        <w:rPr>
          <w:rFonts w:ascii="Times New Roman" w:hAnsi="Times New Roman"/>
          <w:sz w:val="24"/>
          <w:szCs w:val="24"/>
        </w:rPr>
        <w:t xml:space="preserve"> dyrektor/kierownik jednostki ogólnouczelnianej w porozumieniu z kierownik</w:t>
      </w:r>
      <w:r>
        <w:rPr>
          <w:rFonts w:ascii="Times New Roman" w:hAnsi="Times New Roman"/>
          <w:sz w:val="24"/>
          <w:szCs w:val="24"/>
        </w:rPr>
        <w:t>ami</w:t>
      </w:r>
      <w:r w:rsidRPr="001D46AA">
        <w:rPr>
          <w:rFonts w:ascii="Times New Roman" w:hAnsi="Times New Roman"/>
          <w:sz w:val="24"/>
          <w:szCs w:val="24"/>
        </w:rPr>
        <w:t xml:space="preserve"> jednost</w:t>
      </w:r>
      <w:r>
        <w:rPr>
          <w:rFonts w:ascii="Times New Roman" w:hAnsi="Times New Roman"/>
          <w:sz w:val="24"/>
          <w:szCs w:val="24"/>
        </w:rPr>
        <w:t>ek</w:t>
      </w:r>
      <w:r w:rsidRPr="001D46AA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ych</w:t>
      </w:r>
      <w:r w:rsidR="00E92F22">
        <w:rPr>
          <w:rFonts w:ascii="Times New Roman" w:hAnsi="Times New Roman"/>
          <w:sz w:val="24"/>
          <w:szCs w:val="24"/>
        </w:rPr>
        <w:t>,</w:t>
      </w:r>
      <w:r w:rsidR="00E92F22" w:rsidRPr="00E92F22">
        <w:t xml:space="preserve"> </w:t>
      </w:r>
      <w:r w:rsidR="00E92F22" w:rsidRPr="00E92F22">
        <w:rPr>
          <w:rFonts w:ascii="Times New Roman" w:hAnsi="Times New Roman"/>
          <w:sz w:val="24"/>
          <w:szCs w:val="24"/>
        </w:rPr>
        <w:t>w któr</w:t>
      </w:r>
      <w:r w:rsidR="00E92F22">
        <w:rPr>
          <w:rFonts w:ascii="Times New Roman" w:hAnsi="Times New Roman"/>
          <w:sz w:val="24"/>
          <w:szCs w:val="24"/>
        </w:rPr>
        <w:t>ych</w:t>
      </w:r>
      <w:r w:rsidR="00E92F22" w:rsidRPr="00E92F22">
        <w:rPr>
          <w:rFonts w:ascii="Times New Roman" w:hAnsi="Times New Roman"/>
          <w:sz w:val="24"/>
          <w:szCs w:val="24"/>
        </w:rPr>
        <w:t xml:space="preserve"> infrastruktura badawcza jest na stanie ewidencji majątkowej</w:t>
      </w:r>
      <w:r w:rsidR="00E92F22">
        <w:rPr>
          <w:rFonts w:ascii="Times New Roman" w:hAnsi="Times New Roman"/>
          <w:sz w:val="24"/>
          <w:szCs w:val="24"/>
        </w:rPr>
        <w:t>.</w:t>
      </w:r>
    </w:p>
    <w:p w14:paraId="35B1382C" w14:textId="6D8B425C" w:rsidR="00E92F22" w:rsidRPr="00E92F22" w:rsidRDefault="002D0847" w:rsidP="007639A4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772E1" w:rsidRPr="002772E1">
        <w:rPr>
          <w:rFonts w:ascii="Times New Roman" w:hAnsi="Times New Roman"/>
          <w:sz w:val="24"/>
          <w:szCs w:val="24"/>
        </w:rPr>
        <w:t>dostępni</w:t>
      </w:r>
      <w:r>
        <w:rPr>
          <w:rFonts w:ascii="Times New Roman" w:hAnsi="Times New Roman"/>
          <w:sz w:val="24"/>
          <w:szCs w:val="24"/>
        </w:rPr>
        <w:t>anie</w:t>
      </w:r>
      <w:r w:rsidR="00E92F22" w:rsidRPr="00E92F22">
        <w:rPr>
          <w:rFonts w:ascii="Times New Roman" w:hAnsi="Times New Roman"/>
          <w:sz w:val="24"/>
          <w:szCs w:val="24"/>
        </w:rPr>
        <w:t xml:space="preserve"> zasobów infrastruktury badawczej przysługuje pracownikom, doktorantom, studentom ZUT oraz podmiotom zewnętrznym, na zasadach określonych w niniejszym Regulaminie, z uwzględnieniem ust. </w:t>
      </w:r>
      <w:r w:rsidR="00E92F22">
        <w:rPr>
          <w:rFonts w:ascii="Times New Roman" w:hAnsi="Times New Roman"/>
          <w:sz w:val="24"/>
          <w:szCs w:val="24"/>
        </w:rPr>
        <w:t>4</w:t>
      </w:r>
      <w:r w:rsidR="00E92F22" w:rsidRPr="00E92F22">
        <w:rPr>
          <w:rFonts w:ascii="Times New Roman" w:hAnsi="Times New Roman"/>
          <w:sz w:val="24"/>
          <w:szCs w:val="24"/>
        </w:rPr>
        <w:t>.</w:t>
      </w:r>
    </w:p>
    <w:p w14:paraId="0F6229FD" w14:textId="319521C0" w:rsidR="00753CA2" w:rsidRPr="006C63E2" w:rsidRDefault="005E49E0" w:rsidP="007639A4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39A4">
        <w:rPr>
          <w:rFonts w:ascii="Times New Roman" w:hAnsi="Times New Roman"/>
          <w:spacing w:val="-2"/>
          <w:sz w:val="24"/>
          <w:szCs w:val="24"/>
        </w:rPr>
        <w:t xml:space="preserve">Zasady </w:t>
      </w:r>
      <w:r w:rsidR="002D0847" w:rsidRPr="007639A4">
        <w:rPr>
          <w:rFonts w:ascii="Times New Roman" w:hAnsi="Times New Roman"/>
          <w:spacing w:val="-2"/>
          <w:sz w:val="24"/>
          <w:szCs w:val="24"/>
        </w:rPr>
        <w:t>udostępniania</w:t>
      </w:r>
      <w:r w:rsidRPr="007639A4">
        <w:rPr>
          <w:rFonts w:ascii="Times New Roman" w:hAnsi="Times New Roman"/>
          <w:spacing w:val="-2"/>
          <w:sz w:val="24"/>
          <w:szCs w:val="24"/>
        </w:rPr>
        <w:t xml:space="preserve"> infrastruktury badawczej zakupionej ze środków pochodzących z</w:t>
      </w:r>
      <w:r w:rsidR="007639A4" w:rsidRPr="007639A4">
        <w:rPr>
          <w:rFonts w:ascii="Times New Roman" w:hAnsi="Times New Roman"/>
          <w:spacing w:val="-2"/>
          <w:sz w:val="24"/>
          <w:szCs w:val="24"/>
        </w:rPr>
        <w:t> </w:t>
      </w:r>
      <w:r w:rsidRPr="007639A4">
        <w:rPr>
          <w:rFonts w:ascii="Times New Roman" w:hAnsi="Times New Roman"/>
          <w:spacing w:val="-2"/>
          <w:sz w:val="24"/>
          <w:szCs w:val="24"/>
        </w:rPr>
        <w:t>projektów</w:t>
      </w:r>
      <w:r w:rsidRPr="005E49E0">
        <w:rPr>
          <w:rFonts w:ascii="Times New Roman" w:hAnsi="Times New Roman"/>
          <w:sz w:val="24"/>
          <w:szCs w:val="24"/>
        </w:rPr>
        <w:t xml:space="preserve"> badawczych</w:t>
      </w:r>
      <w:r>
        <w:rPr>
          <w:rFonts w:ascii="Times New Roman" w:hAnsi="Times New Roman"/>
          <w:sz w:val="24"/>
          <w:szCs w:val="24"/>
        </w:rPr>
        <w:t xml:space="preserve"> lub inwestycyjnych </w:t>
      </w:r>
      <w:r w:rsidRPr="005E49E0">
        <w:rPr>
          <w:rFonts w:ascii="Times New Roman" w:hAnsi="Times New Roman"/>
          <w:sz w:val="24"/>
          <w:szCs w:val="24"/>
        </w:rPr>
        <w:t>oraz infrastruktury w laboratoriach akredytowanych wynikają z</w:t>
      </w:r>
      <w:r w:rsidR="007639A4">
        <w:rPr>
          <w:rFonts w:ascii="Times New Roman" w:hAnsi="Times New Roman"/>
          <w:sz w:val="24"/>
          <w:szCs w:val="24"/>
        </w:rPr>
        <w:t> </w:t>
      </w:r>
      <w:r w:rsidRPr="005E49E0">
        <w:rPr>
          <w:rFonts w:ascii="Times New Roman" w:hAnsi="Times New Roman"/>
          <w:sz w:val="24"/>
          <w:szCs w:val="24"/>
        </w:rPr>
        <w:t>zapisów w umowach o dofinansowanie oraz wytycznych programowych</w:t>
      </w:r>
      <w:r w:rsidR="00753CA2" w:rsidRPr="006C63E2">
        <w:rPr>
          <w:rFonts w:ascii="Times New Roman" w:hAnsi="Times New Roman"/>
          <w:sz w:val="24"/>
          <w:szCs w:val="24"/>
        </w:rPr>
        <w:t>.</w:t>
      </w:r>
    </w:p>
    <w:p w14:paraId="43F18130" w14:textId="257F6045" w:rsidR="00024EBD" w:rsidRPr="007639A4" w:rsidRDefault="00024EBD" w:rsidP="007639A4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39A4">
        <w:rPr>
          <w:rFonts w:ascii="Times New Roman" w:hAnsi="Times New Roman"/>
          <w:sz w:val="24"/>
          <w:szCs w:val="24"/>
        </w:rPr>
        <w:t>Do obowiązków dziekana</w:t>
      </w:r>
      <w:r w:rsidR="00792828" w:rsidRPr="007639A4">
        <w:rPr>
          <w:rFonts w:ascii="Times New Roman" w:hAnsi="Times New Roman"/>
          <w:sz w:val="24"/>
          <w:szCs w:val="24"/>
        </w:rPr>
        <w:t xml:space="preserve"> oraz dyrektora/</w:t>
      </w:r>
      <w:r w:rsidR="009F7627" w:rsidRPr="007639A4">
        <w:rPr>
          <w:rFonts w:ascii="Times New Roman" w:hAnsi="Times New Roman"/>
          <w:sz w:val="24"/>
          <w:szCs w:val="24"/>
        </w:rPr>
        <w:t xml:space="preserve">kierownika </w:t>
      </w:r>
      <w:r w:rsidR="00792828" w:rsidRPr="007639A4">
        <w:rPr>
          <w:rFonts w:ascii="Times New Roman" w:hAnsi="Times New Roman"/>
          <w:sz w:val="24"/>
          <w:szCs w:val="24"/>
        </w:rPr>
        <w:t xml:space="preserve">jednostki </w:t>
      </w:r>
      <w:r w:rsidR="00D70C66" w:rsidRPr="007639A4">
        <w:rPr>
          <w:rFonts w:ascii="Times New Roman" w:hAnsi="Times New Roman"/>
          <w:sz w:val="24"/>
          <w:szCs w:val="24"/>
        </w:rPr>
        <w:t xml:space="preserve">ogólnouczelnianej </w:t>
      </w:r>
      <w:r w:rsidRPr="007639A4">
        <w:rPr>
          <w:rFonts w:ascii="Times New Roman" w:hAnsi="Times New Roman"/>
          <w:sz w:val="24"/>
          <w:szCs w:val="24"/>
        </w:rPr>
        <w:t>należ</w:t>
      </w:r>
      <w:r w:rsidR="00554B0E" w:rsidRPr="007639A4">
        <w:rPr>
          <w:rFonts w:ascii="Times New Roman" w:hAnsi="Times New Roman"/>
          <w:sz w:val="24"/>
          <w:szCs w:val="24"/>
        </w:rPr>
        <w:t>y</w:t>
      </w:r>
      <w:r w:rsidRPr="007639A4">
        <w:rPr>
          <w:rFonts w:ascii="Times New Roman" w:hAnsi="Times New Roman"/>
          <w:sz w:val="24"/>
          <w:szCs w:val="24"/>
        </w:rPr>
        <w:t xml:space="preserve"> w</w:t>
      </w:r>
      <w:r w:rsidR="000B21C8" w:rsidRPr="007639A4">
        <w:rPr>
          <w:rFonts w:ascii="Times New Roman" w:hAnsi="Times New Roman"/>
          <w:sz w:val="24"/>
          <w:szCs w:val="24"/>
        </w:rPr>
        <w:t> </w:t>
      </w:r>
      <w:r w:rsidRPr="007639A4">
        <w:rPr>
          <w:rFonts w:ascii="Times New Roman" w:hAnsi="Times New Roman"/>
          <w:sz w:val="24"/>
          <w:szCs w:val="24"/>
        </w:rPr>
        <w:t>szczególności:</w:t>
      </w:r>
    </w:p>
    <w:p w14:paraId="19BA0DF2" w14:textId="29BE47F9" w:rsidR="002D0847" w:rsidRPr="00BF4B28" w:rsidRDefault="002D0847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BF4B28">
        <w:rPr>
          <w:rFonts w:ascii="Times New Roman" w:hAnsi="Times New Roman"/>
          <w:spacing w:val="-4"/>
          <w:sz w:val="24"/>
          <w:szCs w:val="24"/>
        </w:rPr>
        <w:t>nadzór nad prawidłowym udostępnianiem infrastruktury badawczej zgodnie z jej przeznaczeniem;</w:t>
      </w:r>
    </w:p>
    <w:p w14:paraId="03DBF23A" w14:textId="225AAE5C" w:rsidR="002D0847" w:rsidRPr="008510F3" w:rsidRDefault="002D0847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3E2">
        <w:rPr>
          <w:rFonts w:ascii="Times New Roman" w:hAnsi="Times New Roman"/>
          <w:spacing w:val="-6"/>
          <w:sz w:val="24"/>
          <w:szCs w:val="24"/>
        </w:rPr>
        <w:t xml:space="preserve">nadzór nad przygotowaniem instrukcji stanowiskowych </w:t>
      </w:r>
      <w:r w:rsidR="008510F3">
        <w:rPr>
          <w:rFonts w:ascii="Times New Roman" w:hAnsi="Times New Roman"/>
          <w:spacing w:val="-6"/>
          <w:sz w:val="24"/>
          <w:szCs w:val="24"/>
        </w:rPr>
        <w:t xml:space="preserve">obsługi </w:t>
      </w:r>
      <w:r w:rsidRPr="006C63E2">
        <w:rPr>
          <w:rFonts w:ascii="Times New Roman" w:hAnsi="Times New Roman"/>
          <w:spacing w:val="-6"/>
          <w:sz w:val="24"/>
          <w:szCs w:val="24"/>
        </w:rPr>
        <w:t>infrastruktury badawczej</w:t>
      </w:r>
      <w:r w:rsidR="008510F3">
        <w:rPr>
          <w:rFonts w:ascii="Times New Roman" w:hAnsi="Times New Roman"/>
          <w:spacing w:val="-6"/>
          <w:sz w:val="24"/>
          <w:szCs w:val="24"/>
        </w:rPr>
        <w:t>;</w:t>
      </w:r>
    </w:p>
    <w:p w14:paraId="0BDFC196" w14:textId="03F695DD" w:rsidR="008510F3" w:rsidRPr="008510F3" w:rsidRDefault="008510F3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3E2">
        <w:rPr>
          <w:rFonts w:ascii="Times New Roman" w:hAnsi="Times New Roman"/>
          <w:spacing w:val="-6"/>
          <w:sz w:val="24"/>
          <w:szCs w:val="24"/>
        </w:rPr>
        <w:t xml:space="preserve">nadzór nad stanem technicznym infrastruktury badawczej oraz dbałość o odpowiedni stan techniczny, w tym sprawność techniczną oraz bezpieczeństwo </w:t>
      </w:r>
      <w:r>
        <w:rPr>
          <w:rFonts w:ascii="Times New Roman" w:hAnsi="Times New Roman"/>
          <w:spacing w:val="-6"/>
          <w:sz w:val="24"/>
          <w:szCs w:val="24"/>
        </w:rPr>
        <w:t>korzystania;</w:t>
      </w:r>
    </w:p>
    <w:p w14:paraId="3A67D766" w14:textId="62E99478" w:rsidR="008510F3" w:rsidRDefault="008510F3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3E2">
        <w:rPr>
          <w:rFonts w:ascii="Times New Roman" w:hAnsi="Times New Roman"/>
          <w:spacing w:val="-6"/>
          <w:sz w:val="24"/>
          <w:szCs w:val="24"/>
        </w:rPr>
        <w:t xml:space="preserve">nadzór nad przeprowadzeniem szkoleń bhp dla opiekunów infrastruktury badawczej i pracowników technicznych obsługujących </w:t>
      </w:r>
      <w:r w:rsidRPr="006C63E2">
        <w:rPr>
          <w:rFonts w:ascii="Times New Roman" w:hAnsi="Times New Roman"/>
          <w:bCs/>
          <w:sz w:val="24"/>
          <w:szCs w:val="24"/>
        </w:rPr>
        <w:t>infrastrukturę badawczą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87AF7CE" w14:textId="15F8374B" w:rsidR="0057277B" w:rsidRDefault="00BA3AFD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3E2">
        <w:rPr>
          <w:rFonts w:ascii="Times New Roman" w:hAnsi="Times New Roman"/>
          <w:color w:val="000000" w:themeColor="text1"/>
          <w:sz w:val="24"/>
          <w:szCs w:val="24"/>
        </w:rPr>
        <w:t>wyznaczanie opiekuna infrastruktury badawczej;</w:t>
      </w:r>
    </w:p>
    <w:p w14:paraId="7976A1A5" w14:textId="621635A9" w:rsidR="00C37C53" w:rsidRPr="00C37C53" w:rsidRDefault="00C37C53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z w:val="24"/>
          <w:szCs w:val="24"/>
        </w:rPr>
        <w:t>zielanie zgody na udostępnienie</w:t>
      </w:r>
      <w:r w:rsidRPr="006C63E2">
        <w:rPr>
          <w:rFonts w:ascii="Times New Roman" w:hAnsi="Times New Roman"/>
          <w:sz w:val="24"/>
          <w:szCs w:val="24"/>
        </w:rPr>
        <w:t xml:space="preserve"> infrastruktury badawczej;</w:t>
      </w:r>
    </w:p>
    <w:p w14:paraId="2FAFC3D2" w14:textId="0CF131A3" w:rsidR="00C37C53" w:rsidRPr="00B92EC3" w:rsidRDefault="00C37C53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92EC3">
        <w:rPr>
          <w:rFonts w:ascii="Times New Roman" w:hAnsi="Times New Roman"/>
          <w:sz w:val="24"/>
          <w:szCs w:val="24"/>
        </w:rPr>
        <w:t>zatwierdzanie</w:t>
      </w:r>
      <w:r w:rsidR="00273E73" w:rsidRPr="00B92EC3">
        <w:rPr>
          <w:rFonts w:ascii="Times New Roman" w:hAnsi="Times New Roman"/>
          <w:sz w:val="24"/>
          <w:szCs w:val="24"/>
        </w:rPr>
        <w:t xml:space="preserve"> ofert cenowych </w:t>
      </w:r>
      <w:r w:rsidRPr="00B92EC3">
        <w:rPr>
          <w:rFonts w:ascii="Times New Roman" w:hAnsi="Times New Roman"/>
          <w:sz w:val="24"/>
          <w:szCs w:val="24"/>
        </w:rPr>
        <w:t>za udostępnianie infrastruktury badawczej</w:t>
      </w:r>
      <w:r w:rsidR="0008752B" w:rsidRPr="00B92EC3">
        <w:rPr>
          <w:rFonts w:ascii="Times New Roman" w:hAnsi="Times New Roman"/>
          <w:sz w:val="24"/>
          <w:szCs w:val="24"/>
        </w:rPr>
        <w:t xml:space="preserve">, o których mowa w ust. 6 pkt </w:t>
      </w:r>
      <w:r w:rsidR="00AD3EBC" w:rsidRPr="00B92EC3">
        <w:rPr>
          <w:rFonts w:ascii="Times New Roman" w:hAnsi="Times New Roman"/>
          <w:sz w:val="24"/>
          <w:szCs w:val="24"/>
        </w:rPr>
        <w:t>6</w:t>
      </w:r>
      <w:r w:rsidRPr="00B92EC3">
        <w:rPr>
          <w:rFonts w:ascii="Times New Roman" w:hAnsi="Times New Roman"/>
          <w:sz w:val="24"/>
          <w:szCs w:val="24"/>
        </w:rPr>
        <w:t>;</w:t>
      </w:r>
    </w:p>
    <w:p w14:paraId="2CA4A71D" w14:textId="1D1E64B6" w:rsidR="0057277B" w:rsidRPr="00B92EC3" w:rsidRDefault="00C37C53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92EC3">
        <w:rPr>
          <w:rFonts w:ascii="Times New Roman" w:hAnsi="Times New Roman"/>
          <w:sz w:val="24"/>
          <w:szCs w:val="24"/>
        </w:rPr>
        <w:t>kontrola</w:t>
      </w:r>
      <w:r w:rsidR="0057277B" w:rsidRPr="00B92EC3">
        <w:rPr>
          <w:rFonts w:ascii="Times New Roman" w:hAnsi="Times New Roman"/>
          <w:sz w:val="24"/>
          <w:szCs w:val="24"/>
        </w:rPr>
        <w:t xml:space="preserve"> </w:t>
      </w:r>
      <w:r w:rsidR="00B37AC7" w:rsidRPr="00B92EC3">
        <w:rPr>
          <w:rFonts w:ascii="Times New Roman" w:hAnsi="Times New Roman"/>
          <w:sz w:val="24"/>
          <w:szCs w:val="24"/>
        </w:rPr>
        <w:t>ewidencji</w:t>
      </w:r>
      <w:r w:rsidR="0057277B" w:rsidRPr="00B92EC3">
        <w:rPr>
          <w:rFonts w:ascii="Times New Roman" w:hAnsi="Times New Roman"/>
          <w:sz w:val="24"/>
          <w:szCs w:val="24"/>
        </w:rPr>
        <w:t xml:space="preserve"> wykorzystania infrastruktury badawczej</w:t>
      </w:r>
      <w:r w:rsidR="00B37AC7" w:rsidRPr="00B92EC3">
        <w:rPr>
          <w:rFonts w:ascii="Times New Roman" w:hAnsi="Times New Roman"/>
          <w:sz w:val="24"/>
          <w:szCs w:val="24"/>
        </w:rPr>
        <w:t xml:space="preserve"> do celów naukowych i</w:t>
      </w:r>
      <w:r w:rsidR="0008752B" w:rsidRPr="00B92EC3">
        <w:rPr>
          <w:rFonts w:ascii="Times New Roman" w:hAnsi="Times New Roman"/>
          <w:sz w:val="24"/>
          <w:szCs w:val="24"/>
        </w:rPr>
        <w:t> </w:t>
      </w:r>
      <w:r w:rsidR="00B37AC7" w:rsidRPr="00B92EC3">
        <w:rPr>
          <w:rFonts w:ascii="Times New Roman" w:hAnsi="Times New Roman"/>
          <w:sz w:val="24"/>
          <w:szCs w:val="24"/>
        </w:rPr>
        <w:t>dydaktycznych</w:t>
      </w:r>
      <w:r w:rsidR="0057277B" w:rsidRPr="00B92EC3">
        <w:rPr>
          <w:rFonts w:ascii="Times New Roman" w:hAnsi="Times New Roman"/>
          <w:sz w:val="24"/>
          <w:szCs w:val="24"/>
        </w:rPr>
        <w:t xml:space="preserve"> oraz ewidencji udostępniania infrastruktury badawczej</w:t>
      </w:r>
      <w:r w:rsidR="00B37AC7" w:rsidRPr="00B92EC3">
        <w:rPr>
          <w:rFonts w:ascii="Times New Roman" w:hAnsi="Times New Roman"/>
          <w:sz w:val="24"/>
          <w:szCs w:val="24"/>
        </w:rPr>
        <w:t xml:space="preserve"> podmiotom zewnętrznym</w:t>
      </w:r>
      <w:r w:rsidR="0057277B" w:rsidRPr="00B92EC3">
        <w:rPr>
          <w:rFonts w:ascii="Times New Roman" w:hAnsi="Times New Roman"/>
          <w:sz w:val="24"/>
          <w:szCs w:val="24"/>
        </w:rPr>
        <w:t xml:space="preserve">; </w:t>
      </w:r>
    </w:p>
    <w:p w14:paraId="4005E1FC" w14:textId="4665F4A6" w:rsidR="00974BDC" w:rsidRPr="00B92EC3" w:rsidRDefault="00974BDC" w:rsidP="00D34FC7">
      <w:pPr>
        <w:numPr>
          <w:ilvl w:val="0"/>
          <w:numId w:val="36"/>
        </w:numPr>
        <w:spacing w:after="0"/>
        <w:ind w:left="567" w:hanging="283"/>
        <w:jc w:val="both"/>
        <w:rPr>
          <w:rFonts w:ascii="Times New Roman" w:hAnsi="Times New Roman"/>
          <w:spacing w:val="-6"/>
          <w:sz w:val="24"/>
          <w:szCs w:val="24"/>
        </w:rPr>
      </w:pPr>
      <w:r w:rsidRPr="00B92EC3">
        <w:rPr>
          <w:rFonts w:ascii="Times New Roman" w:hAnsi="Times New Roman"/>
          <w:spacing w:val="-6"/>
          <w:sz w:val="24"/>
          <w:szCs w:val="24"/>
        </w:rPr>
        <w:t>kontrola rejestru wykonanych analiz z wykorzystaniem infrastruktury badawczej</w:t>
      </w:r>
      <w:r w:rsidR="0008752B" w:rsidRPr="00B92EC3">
        <w:rPr>
          <w:rFonts w:ascii="Times New Roman" w:hAnsi="Times New Roman"/>
          <w:spacing w:val="-6"/>
          <w:sz w:val="24"/>
          <w:szCs w:val="24"/>
        </w:rPr>
        <w:t xml:space="preserve">, o którym mowa w ust. 6 pkt </w:t>
      </w:r>
      <w:r w:rsidR="00AD3EBC" w:rsidRPr="00B92EC3">
        <w:rPr>
          <w:rFonts w:ascii="Times New Roman" w:hAnsi="Times New Roman"/>
          <w:spacing w:val="-6"/>
          <w:sz w:val="24"/>
          <w:szCs w:val="24"/>
        </w:rPr>
        <w:t>7</w:t>
      </w:r>
      <w:r w:rsidRPr="00B92EC3">
        <w:rPr>
          <w:rFonts w:ascii="Times New Roman" w:hAnsi="Times New Roman"/>
          <w:spacing w:val="-6"/>
          <w:sz w:val="24"/>
          <w:szCs w:val="24"/>
        </w:rPr>
        <w:t>;</w:t>
      </w:r>
    </w:p>
    <w:p w14:paraId="3BCE3247" w14:textId="47D515DA" w:rsidR="00BA3AFD" w:rsidRPr="006C63E2" w:rsidRDefault="00931BC7" w:rsidP="007639A4">
      <w:pPr>
        <w:numPr>
          <w:ilvl w:val="0"/>
          <w:numId w:val="36"/>
        </w:numPr>
        <w:spacing w:after="0"/>
        <w:ind w:left="567" w:hanging="397"/>
        <w:jc w:val="both"/>
        <w:rPr>
          <w:rFonts w:ascii="Times New Roman" w:hAnsi="Times New Roman"/>
          <w:spacing w:val="-6"/>
          <w:sz w:val="24"/>
          <w:szCs w:val="24"/>
        </w:rPr>
      </w:pPr>
      <w:r w:rsidRPr="006C63E2">
        <w:rPr>
          <w:rFonts w:ascii="Times New Roman" w:hAnsi="Times New Roman"/>
          <w:spacing w:val="-6"/>
          <w:sz w:val="24"/>
          <w:szCs w:val="24"/>
        </w:rPr>
        <w:t>nadzór</w:t>
      </w:r>
      <w:r w:rsidR="00BA3AFD" w:rsidRPr="006C63E2">
        <w:rPr>
          <w:rFonts w:ascii="Times New Roman" w:hAnsi="Times New Roman"/>
          <w:spacing w:val="-6"/>
          <w:sz w:val="24"/>
          <w:szCs w:val="24"/>
        </w:rPr>
        <w:t xml:space="preserve"> nad</w:t>
      </w:r>
      <w:r w:rsidR="00273E73">
        <w:rPr>
          <w:rFonts w:ascii="Times New Roman" w:hAnsi="Times New Roman"/>
          <w:spacing w:val="-6"/>
          <w:sz w:val="24"/>
          <w:szCs w:val="24"/>
        </w:rPr>
        <w:t xml:space="preserve"> obsługą fi</w:t>
      </w:r>
      <w:r w:rsidR="00273E73" w:rsidRPr="0008752B">
        <w:rPr>
          <w:rFonts w:ascii="Times New Roman" w:hAnsi="Times New Roman"/>
          <w:spacing w:val="-6"/>
          <w:sz w:val="24"/>
          <w:szCs w:val="24"/>
        </w:rPr>
        <w:t xml:space="preserve">nansową </w:t>
      </w:r>
      <w:r w:rsidRPr="000875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C63E2">
        <w:rPr>
          <w:rFonts w:ascii="Times New Roman" w:hAnsi="Times New Roman"/>
          <w:spacing w:val="-6"/>
          <w:sz w:val="24"/>
          <w:szCs w:val="24"/>
        </w:rPr>
        <w:t xml:space="preserve">na etapie rozliczania środków za </w:t>
      </w:r>
      <w:r w:rsidR="00C37C53" w:rsidRPr="006C28A0">
        <w:rPr>
          <w:rFonts w:ascii="Times New Roman" w:hAnsi="Times New Roman"/>
          <w:spacing w:val="-6"/>
          <w:sz w:val="24"/>
          <w:szCs w:val="24"/>
        </w:rPr>
        <w:t>korzystanie</w:t>
      </w:r>
      <w:r w:rsidRPr="006C28A0">
        <w:rPr>
          <w:rFonts w:ascii="Times New Roman" w:hAnsi="Times New Roman"/>
          <w:spacing w:val="-6"/>
          <w:sz w:val="24"/>
          <w:szCs w:val="24"/>
        </w:rPr>
        <w:t xml:space="preserve"> lub</w:t>
      </w:r>
      <w:r w:rsidRPr="006C63E2">
        <w:rPr>
          <w:rFonts w:ascii="Times New Roman" w:hAnsi="Times New Roman"/>
          <w:spacing w:val="-6"/>
          <w:sz w:val="24"/>
          <w:szCs w:val="24"/>
        </w:rPr>
        <w:t xml:space="preserve"> udostępnianie infrastruktury badawczej;</w:t>
      </w:r>
    </w:p>
    <w:p w14:paraId="58FB8F63" w14:textId="2D2D25CD" w:rsidR="00BA3AFD" w:rsidRPr="00D34FC7" w:rsidRDefault="00D34FC7" w:rsidP="007639A4">
      <w:pPr>
        <w:numPr>
          <w:ilvl w:val="0"/>
          <w:numId w:val="36"/>
        </w:numPr>
        <w:spacing w:after="0"/>
        <w:ind w:left="567" w:hanging="397"/>
        <w:jc w:val="both"/>
        <w:rPr>
          <w:rFonts w:ascii="Times New Roman" w:hAnsi="Times New Roman"/>
          <w:spacing w:val="-6"/>
          <w:sz w:val="24"/>
          <w:szCs w:val="24"/>
        </w:rPr>
      </w:pPr>
      <w:r w:rsidRPr="00D34FC7">
        <w:rPr>
          <w:rFonts w:ascii="Times New Roman" w:hAnsi="Times New Roman"/>
          <w:spacing w:val="-6"/>
          <w:sz w:val="24"/>
          <w:szCs w:val="24"/>
        </w:rPr>
        <w:t>p</w:t>
      </w:r>
      <w:r w:rsidR="0057277B" w:rsidRPr="00D34FC7">
        <w:rPr>
          <w:rFonts w:ascii="Times New Roman" w:hAnsi="Times New Roman"/>
          <w:spacing w:val="-6"/>
          <w:sz w:val="24"/>
          <w:szCs w:val="24"/>
        </w:rPr>
        <w:t xml:space="preserve">rzyjmowanie zgłoszeń awarii infrastruktury badawczej i podejmowanie działań zmierzających do przywrócenia jej sprawności technicznej; </w:t>
      </w:r>
    </w:p>
    <w:p w14:paraId="4ACF22DE" w14:textId="68882E83" w:rsidR="0057277B" w:rsidRPr="004C65D0" w:rsidRDefault="00722C48" w:rsidP="007639A4">
      <w:pPr>
        <w:numPr>
          <w:ilvl w:val="0"/>
          <w:numId w:val="36"/>
        </w:numPr>
        <w:spacing w:after="0"/>
        <w:ind w:left="567" w:hanging="397"/>
        <w:jc w:val="both"/>
        <w:rPr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>roz</w:t>
      </w:r>
      <w:r w:rsidR="00A32B76" w:rsidRPr="009124AA">
        <w:rPr>
          <w:rFonts w:ascii="Times New Roman" w:hAnsi="Times New Roman"/>
          <w:sz w:val="24"/>
          <w:szCs w:val="24"/>
        </w:rPr>
        <w:t>strzyganie spraw spornych</w:t>
      </w:r>
      <w:r w:rsidRPr="009124AA">
        <w:rPr>
          <w:rFonts w:ascii="Times New Roman" w:hAnsi="Times New Roman"/>
          <w:sz w:val="24"/>
          <w:szCs w:val="24"/>
        </w:rPr>
        <w:t xml:space="preserve"> w </w:t>
      </w:r>
      <w:r w:rsidR="00BA3AFD" w:rsidRPr="009124AA">
        <w:rPr>
          <w:rFonts w:ascii="Times New Roman" w:hAnsi="Times New Roman"/>
          <w:sz w:val="24"/>
          <w:szCs w:val="24"/>
        </w:rPr>
        <w:t xml:space="preserve">zakresie </w:t>
      </w:r>
      <w:r w:rsidR="00C37C53">
        <w:rPr>
          <w:rFonts w:ascii="Times New Roman" w:hAnsi="Times New Roman"/>
          <w:sz w:val="24"/>
          <w:szCs w:val="24"/>
        </w:rPr>
        <w:t xml:space="preserve">korzystania </w:t>
      </w:r>
      <w:r w:rsidR="00BA3AFD" w:rsidRPr="009124AA">
        <w:rPr>
          <w:rFonts w:ascii="Times New Roman" w:hAnsi="Times New Roman"/>
          <w:sz w:val="24"/>
          <w:szCs w:val="24"/>
        </w:rPr>
        <w:t xml:space="preserve">i </w:t>
      </w:r>
      <w:r w:rsidR="00153C1B" w:rsidRPr="009124AA">
        <w:rPr>
          <w:rFonts w:ascii="Times New Roman" w:hAnsi="Times New Roman"/>
          <w:sz w:val="24"/>
          <w:szCs w:val="24"/>
        </w:rPr>
        <w:t xml:space="preserve">udostępniania </w:t>
      </w:r>
      <w:r w:rsidR="00A32B76" w:rsidRPr="009124AA">
        <w:rPr>
          <w:rFonts w:ascii="Times New Roman" w:hAnsi="Times New Roman"/>
          <w:sz w:val="24"/>
          <w:szCs w:val="24"/>
        </w:rPr>
        <w:t>infrastruktury badawczej</w:t>
      </w:r>
      <w:r w:rsidR="0057277B" w:rsidRPr="009124AA">
        <w:rPr>
          <w:rFonts w:ascii="Times New Roman" w:hAnsi="Times New Roman"/>
          <w:sz w:val="24"/>
          <w:szCs w:val="24"/>
        </w:rPr>
        <w:t>;</w:t>
      </w:r>
    </w:p>
    <w:p w14:paraId="5787D5A7" w14:textId="77777777" w:rsidR="004C65D0" w:rsidRPr="00E32690" w:rsidRDefault="004C65D0" w:rsidP="007639A4">
      <w:pPr>
        <w:numPr>
          <w:ilvl w:val="0"/>
          <w:numId w:val="36"/>
        </w:numPr>
        <w:spacing w:after="0"/>
        <w:ind w:left="567" w:hanging="397"/>
        <w:jc w:val="both"/>
        <w:rPr>
          <w:rFonts w:ascii="Times New Roman" w:hAnsi="Times New Roman"/>
          <w:spacing w:val="-2"/>
          <w:sz w:val="24"/>
          <w:szCs w:val="24"/>
        </w:rPr>
      </w:pPr>
      <w:r w:rsidRPr="00E32690">
        <w:rPr>
          <w:rFonts w:ascii="Times New Roman" w:hAnsi="Times New Roman"/>
          <w:spacing w:val="-2"/>
          <w:sz w:val="24"/>
          <w:szCs w:val="24"/>
        </w:rPr>
        <w:t xml:space="preserve">ochrona </w:t>
      </w:r>
      <w:r w:rsidRPr="00E32690">
        <w:rPr>
          <w:rFonts w:ascii="Times New Roman" w:hAnsi="Times New Roman"/>
          <w:sz w:val="24"/>
          <w:szCs w:val="24"/>
        </w:rPr>
        <w:t>interesów</w:t>
      </w:r>
      <w:r w:rsidRPr="00E32690">
        <w:rPr>
          <w:rFonts w:ascii="Times New Roman" w:hAnsi="Times New Roman"/>
          <w:spacing w:val="-2"/>
          <w:sz w:val="24"/>
          <w:szCs w:val="24"/>
        </w:rPr>
        <w:t xml:space="preserve"> Uczelni w zakresie </w:t>
      </w:r>
      <w:r w:rsidRPr="009124AA">
        <w:rPr>
          <w:rFonts w:ascii="Times New Roman" w:hAnsi="Times New Roman"/>
          <w:spacing w:val="-2"/>
          <w:sz w:val="24"/>
          <w:szCs w:val="24"/>
        </w:rPr>
        <w:t>udostępniania</w:t>
      </w:r>
      <w:r w:rsidRPr="00E32690">
        <w:rPr>
          <w:rFonts w:ascii="Times New Roman" w:hAnsi="Times New Roman"/>
          <w:spacing w:val="-2"/>
          <w:sz w:val="24"/>
          <w:szCs w:val="24"/>
        </w:rPr>
        <w:t xml:space="preserve"> infrastruktury badawczej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4E2D655A" w14:textId="72EA7049" w:rsidR="00720517" w:rsidRPr="009124AA" w:rsidRDefault="0057277B" w:rsidP="007639A4">
      <w:pPr>
        <w:numPr>
          <w:ilvl w:val="0"/>
          <w:numId w:val="36"/>
        </w:numPr>
        <w:spacing w:after="0"/>
        <w:ind w:left="567" w:hanging="397"/>
        <w:jc w:val="both"/>
        <w:rPr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 xml:space="preserve">nadzór nad </w:t>
      </w:r>
      <w:r w:rsidR="00C37C53">
        <w:rPr>
          <w:rFonts w:ascii="Times New Roman" w:hAnsi="Times New Roman"/>
          <w:sz w:val="24"/>
          <w:szCs w:val="24"/>
        </w:rPr>
        <w:t>realizacją postanowień</w:t>
      </w:r>
      <w:r w:rsidRPr="009124AA">
        <w:rPr>
          <w:rFonts w:ascii="Times New Roman" w:hAnsi="Times New Roman"/>
          <w:sz w:val="24"/>
          <w:szCs w:val="24"/>
        </w:rPr>
        <w:t xml:space="preserve"> określonych w Regulaminie</w:t>
      </w:r>
      <w:r w:rsidR="00931BC7" w:rsidRPr="009124AA">
        <w:rPr>
          <w:rFonts w:ascii="Times New Roman" w:hAnsi="Times New Roman"/>
          <w:sz w:val="24"/>
          <w:szCs w:val="24"/>
        </w:rPr>
        <w:t xml:space="preserve">. </w:t>
      </w:r>
    </w:p>
    <w:p w14:paraId="1F8D123D" w14:textId="77777777" w:rsidR="001E7659" w:rsidRPr="006C63E2" w:rsidRDefault="002109FA" w:rsidP="007639A4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Do obowiązków opiekuna infrastruktury badawczej należ</w:t>
      </w:r>
      <w:r w:rsidR="00E24E94" w:rsidRPr="006C63E2">
        <w:rPr>
          <w:rFonts w:ascii="Times New Roman" w:hAnsi="Times New Roman"/>
          <w:sz w:val="24"/>
          <w:szCs w:val="24"/>
        </w:rPr>
        <w:t>y</w:t>
      </w:r>
      <w:r w:rsidRPr="006C63E2">
        <w:rPr>
          <w:rFonts w:ascii="Times New Roman" w:hAnsi="Times New Roman"/>
          <w:sz w:val="24"/>
          <w:szCs w:val="24"/>
        </w:rPr>
        <w:t xml:space="preserve"> </w:t>
      </w:r>
      <w:r w:rsidR="00EC13AA" w:rsidRPr="006C63E2">
        <w:rPr>
          <w:rFonts w:ascii="Times New Roman" w:hAnsi="Times New Roman"/>
          <w:sz w:val="24"/>
          <w:szCs w:val="24"/>
        </w:rPr>
        <w:t>w szczególności:</w:t>
      </w:r>
    </w:p>
    <w:p w14:paraId="34722FEE" w14:textId="5A41A8C0" w:rsidR="00C37C53" w:rsidRDefault="00C37C53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7C53">
        <w:rPr>
          <w:rFonts w:ascii="Times New Roman" w:hAnsi="Times New Roman"/>
          <w:sz w:val="24"/>
          <w:szCs w:val="24"/>
        </w:rPr>
        <w:t>prawidłowe i zgodne z</w:t>
      </w:r>
      <w:r>
        <w:rPr>
          <w:rFonts w:ascii="Times New Roman" w:hAnsi="Times New Roman"/>
          <w:sz w:val="24"/>
          <w:szCs w:val="24"/>
        </w:rPr>
        <w:t xml:space="preserve"> postanowieniami Regulaminu</w:t>
      </w:r>
      <w:r w:rsidRPr="00C37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udostępnianie</w:t>
      </w:r>
      <w:r w:rsidRPr="00C37C53">
        <w:rPr>
          <w:rFonts w:ascii="Times New Roman" w:hAnsi="Times New Roman"/>
          <w:sz w:val="24"/>
          <w:szCs w:val="24"/>
        </w:rPr>
        <w:t xml:space="preserve"> infrastruktury badawczej</w:t>
      </w:r>
      <w:r>
        <w:rPr>
          <w:rFonts w:ascii="Times New Roman" w:hAnsi="Times New Roman"/>
          <w:sz w:val="24"/>
          <w:szCs w:val="24"/>
        </w:rPr>
        <w:t>;</w:t>
      </w:r>
    </w:p>
    <w:p w14:paraId="020180F6" w14:textId="606BFD75" w:rsidR="00EC13AA" w:rsidRDefault="00611E1B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d</w:t>
      </w:r>
      <w:r w:rsidR="000B28FA" w:rsidRPr="006C63E2">
        <w:rPr>
          <w:rFonts w:ascii="Times New Roman" w:hAnsi="Times New Roman"/>
          <w:sz w:val="24"/>
          <w:szCs w:val="24"/>
        </w:rPr>
        <w:t xml:space="preserve">bałość </w:t>
      </w:r>
      <w:r w:rsidR="004E35EE" w:rsidRPr="006C63E2">
        <w:rPr>
          <w:rFonts w:ascii="Times New Roman" w:hAnsi="Times New Roman"/>
          <w:sz w:val="24"/>
          <w:szCs w:val="24"/>
        </w:rPr>
        <w:t xml:space="preserve">o </w:t>
      </w:r>
      <w:r w:rsidR="000B28FA" w:rsidRPr="006C63E2">
        <w:rPr>
          <w:rFonts w:ascii="Times New Roman" w:hAnsi="Times New Roman"/>
          <w:sz w:val="24"/>
          <w:szCs w:val="24"/>
        </w:rPr>
        <w:t>wykorzystanie skład</w:t>
      </w:r>
      <w:r w:rsidR="006D4337" w:rsidRPr="006C63E2">
        <w:rPr>
          <w:rFonts w:ascii="Times New Roman" w:hAnsi="Times New Roman"/>
          <w:sz w:val="24"/>
          <w:szCs w:val="24"/>
        </w:rPr>
        <w:t>ników infrastruktury badawczej</w:t>
      </w:r>
      <w:r w:rsidR="004E35EE" w:rsidRPr="006C63E2">
        <w:rPr>
          <w:rFonts w:ascii="Times New Roman" w:hAnsi="Times New Roman"/>
          <w:sz w:val="24"/>
          <w:szCs w:val="24"/>
        </w:rPr>
        <w:t xml:space="preserve"> zgodnie z </w:t>
      </w:r>
      <w:r w:rsidR="00E24E94" w:rsidRPr="006C63E2">
        <w:rPr>
          <w:rFonts w:ascii="Times New Roman" w:hAnsi="Times New Roman"/>
          <w:sz w:val="24"/>
          <w:szCs w:val="24"/>
        </w:rPr>
        <w:t xml:space="preserve">jej </w:t>
      </w:r>
      <w:r w:rsidR="004E35EE" w:rsidRPr="006C63E2">
        <w:rPr>
          <w:rFonts w:ascii="Times New Roman" w:hAnsi="Times New Roman"/>
          <w:sz w:val="24"/>
          <w:szCs w:val="24"/>
        </w:rPr>
        <w:t>przeznaczeniem</w:t>
      </w:r>
      <w:r w:rsidRPr="006C63E2">
        <w:rPr>
          <w:rFonts w:ascii="Times New Roman" w:hAnsi="Times New Roman"/>
          <w:sz w:val="24"/>
          <w:szCs w:val="24"/>
        </w:rPr>
        <w:t>;</w:t>
      </w:r>
    </w:p>
    <w:p w14:paraId="29E75024" w14:textId="050C7BF5" w:rsidR="006C5BFB" w:rsidRPr="006C63E2" w:rsidRDefault="006C5BFB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dbałość o prawidłowy stan techniczny infrastruktury badawczej</w:t>
      </w:r>
      <w:r>
        <w:rPr>
          <w:rFonts w:ascii="Times New Roman" w:hAnsi="Times New Roman"/>
          <w:sz w:val="24"/>
          <w:szCs w:val="24"/>
        </w:rPr>
        <w:t>;</w:t>
      </w:r>
    </w:p>
    <w:p w14:paraId="53802B09" w14:textId="027DA1AF" w:rsidR="004C65D0" w:rsidRPr="009873AD" w:rsidRDefault="00611E1B" w:rsidP="006C5BFB">
      <w:pPr>
        <w:numPr>
          <w:ilvl w:val="0"/>
          <w:numId w:val="37"/>
        </w:numPr>
        <w:spacing w:after="0"/>
        <w:ind w:left="567" w:hanging="283"/>
        <w:jc w:val="both"/>
        <w:rPr>
          <w:sz w:val="24"/>
          <w:szCs w:val="24"/>
        </w:rPr>
      </w:pPr>
      <w:r w:rsidRPr="004C65D0">
        <w:rPr>
          <w:rFonts w:ascii="Times New Roman" w:hAnsi="Times New Roman"/>
          <w:sz w:val="24"/>
          <w:szCs w:val="24"/>
        </w:rPr>
        <w:lastRenderedPageBreak/>
        <w:t>w</w:t>
      </w:r>
      <w:r w:rsidR="000B28FA" w:rsidRPr="004C65D0">
        <w:rPr>
          <w:rFonts w:ascii="Times New Roman" w:hAnsi="Times New Roman"/>
          <w:sz w:val="24"/>
          <w:szCs w:val="24"/>
        </w:rPr>
        <w:t xml:space="preserve">spółpraca z kierownikiem jednostki </w:t>
      </w:r>
      <w:r w:rsidR="00BF081F" w:rsidRPr="004C65D0">
        <w:rPr>
          <w:rFonts w:ascii="Times New Roman" w:hAnsi="Times New Roman"/>
          <w:sz w:val="24"/>
          <w:szCs w:val="24"/>
        </w:rPr>
        <w:t xml:space="preserve">organizacyjnej </w:t>
      </w:r>
      <w:r w:rsidR="000B28FA" w:rsidRPr="004C65D0">
        <w:rPr>
          <w:rFonts w:ascii="Times New Roman" w:hAnsi="Times New Roman"/>
          <w:sz w:val="24"/>
          <w:szCs w:val="24"/>
        </w:rPr>
        <w:t xml:space="preserve">w zakresie efektywnego </w:t>
      </w:r>
      <w:r w:rsidR="004C65D0">
        <w:rPr>
          <w:rFonts w:ascii="Times New Roman" w:hAnsi="Times New Roman"/>
          <w:sz w:val="24"/>
          <w:szCs w:val="24"/>
        </w:rPr>
        <w:t>udostępniania</w:t>
      </w:r>
      <w:r w:rsidR="000B28FA" w:rsidRPr="004C65D0">
        <w:rPr>
          <w:rFonts w:ascii="Times New Roman" w:hAnsi="Times New Roman"/>
          <w:sz w:val="24"/>
          <w:szCs w:val="24"/>
        </w:rPr>
        <w:t xml:space="preserve"> powierzon</w:t>
      </w:r>
      <w:r w:rsidR="001E7659" w:rsidRPr="004C65D0">
        <w:rPr>
          <w:rFonts w:ascii="Times New Roman" w:hAnsi="Times New Roman"/>
          <w:sz w:val="24"/>
          <w:szCs w:val="24"/>
        </w:rPr>
        <w:t>ej</w:t>
      </w:r>
      <w:r w:rsidR="000B28FA" w:rsidRPr="004C65D0">
        <w:rPr>
          <w:rFonts w:ascii="Times New Roman" w:hAnsi="Times New Roman"/>
          <w:sz w:val="24"/>
          <w:szCs w:val="24"/>
        </w:rPr>
        <w:t xml:space="preserve"> infrastruktury</w:t>
      </w:r>
      <w:r w:rsidR="00CB395B" w:rsidRPr="004C65D0">
        <w:rPr>
          <w:rFonts w:ascii="Times New Roman" w:hAnsi="Times New Roman"/>
          <w:sz w:val="24"/>
          <w:szCs w:val="24"/>
        </w:rPr>
        <w:t xml:space="preserve"> badawczej</w:t>
      </w:r>
      <w:r w:rsidRPr="004C65D0">
        <w:rPr>
          <w:rFonts w:ascii="Times New Roman" w:hAnsi="Times New Roman"/>
          <w:sz w:val="24"/>
          <w:szCs w:val="24"/>
        </w:rPr>
        <w:t>;</w:t>
      </w:r>
    </w:p>
    <w:p w14:paraId="28B078F7" w14:textId="63F79881" w:rsidR="009873AD" w:rsidRPr="00AD3EBC" w:rsidRDefault="009873AD" w:rsidP="006C5BFB">
      <w:pPr>
        <w:numPr>
          <w:ilvl w:val="0"/>
          <w:numId w:val="37"/>
        </w:numPr>
        <w:spacing w:after="0"/>
        <w:ind w:left="567" w:hanging="283"/>
        <w:jc w:val="both"/>
        <w:rPr>
          <w:sz w:val="24"/>
          <w:szCs w:val="24"/>
        </w:rPr>
      </w:pPr>
      <w:r w:rsidRPr="00AD3EBC">
        <w:rPr>
          <w:rFonts w:ascii="Times New Roman" w:hAnsi="Times New Roman"/>
          <w:sz w:val="24"/>
          <w:szCs w:val="24"/>
        </w:rPr>
        <w:t>wykonywanie analiz dla użytkowników;</w:t>
      </w:r>
    </w:p>
    <w:p w14:paraId="38D0321A" w14:textId="15C3C7F2" w:rsidR="004C65D0" w:rsidRDefault="004C65D0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65D0">
        <w:rPr>
          <w:rFonts w:ascii="Times New Roman" w:hAnsi="Times New Roman"/>
          <w:sz w:val="24"/>
          <w:szCs w:val="24"/>
        </w:rPr>
        <w:t>przygotow</w:t>
      </w:r>
      <w:r>
        <w:rPr>
          <w:rFonts w:ascii="Times New Roman" w:hAnsi="Times New Roman"/>
          <w:sz w:val="24"/>
          <w:szCs w:val="24"/>
        </w:rPr>
        <w:t>yw</w:t>
      </w:r>
      <w:r w:rsidRPr="004C65D0">
        <w:rPr>
          <w:rFonts w:ascii="Times New Roman" w:hAnsi="Times New Roman"/>
          <w:sz w:val="24"/>
          <w:szCs w:val="24"/>
        </w:rPr>
        <w:t>anie ofert cenow</w:t>
      </w:r>
      <w:r w:rsidR="006C5BFB">
        <w:rPr>
          <w:rFonts w:ascii="Times New Roman" w:hAnsi="Times New Roman"/>
          <w:sz w:val="24"/>
          <w:szCs w:val="24"/>
        </w:rPr>
        <w:t>ych</w:t>
      </w:r>
      <w:r w:rsidRPr="004C65D0">
        <w:rPr>
          <w:rFonts w:ascii="Times New Roman" w:hAnsi="Times New Roman"/>
          <w:sz w:val="24"/>
          <w:szCs w:val="24"/>
        </w:rPr>
        <w:t xml:space="preserve"> na potrzeby udostępniania infrastruktury badawczej;</w:t>
      </w:r>
    </w:p>
    <w:p w14:paraId="12DA4684" w14:textId="04F1D11D" w:rsidR="006C5BFB" w:rsidRPr="004C65D0" w:rsidRDefault="006C5BFB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prowadzenie ewidencji czasu pracy infrastruktury badawczej</w:t>
      </w:r>
      <w:r>
        <w:rPr>
          <w:rFonts w:ascii="Times New Roman" w:hAnsi="Times New Roman"/>
          <w:sz w:val="24"/>
          <w:szCs w:val="24"/>
        </w:rPr>
        <w:t>;</w:t>
      </w:r>
    </w:p>
    <w:p w14:paraId="746F878A" w14:textId="347927E1" w:rsidR="004E35EE" w:rsidRPr="006C63E2" w:rsidRDefault="00024CA3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informowanie </w:t>
      </w:r>
      <w:r w:rsidR="0061707A" w:rsidRPr="006C63E2">
        <w:rPr>
          <w:rFonts w:ascii="Times New Roman" w:hAnsi="Times New Roman"/>
          <w:sz w:val="24"/>
          <w:szCs w:val="24"/>
        </w:rPr>
        <w:t>o</w:t>
      </w:r>
      <w:r w:rsidR="004E35EE" w:rsidRPr="006C63E2">
        <w:rPr>
          <w:rFonts w:ascii="Times New Roman" w:hAnsi="Times New Roman"/>
          <w:sz w:val="24"/>
          <w:szCs w:val="24"/>
        </w:rPr>
        <w:t xml:space="preserve"> a</w:t>
      </w:r>
      <w:r w:rsidR="0061707A" w:rsidRPr="006C63E2">
        <w:rPr>
          <w:rFonts w:ascii="Times New Roman" w:hAnsi="Times New Roman"/>
          <w:sz w:val="24"/>
          <w:szCs w:val="24"/>
        </w:rPr>
        <w:t xml:space="preserve">wariach </w:t>
      </w:r>
      <w:r w:rsidR="004E35EE" w:rsidRPr="006C63E2">
        <w:rPr>
          <w:rFonts w:ascii="Times New Roman" w:hAnsi="Times New Roman"/>
          <w:sz w:val="24"/>
          <w:szCs w:val="24"/>
        </w:rPr>
        <w:t>infrastruktury badawczej</w:t>
      </w:r>
      <w:r w:rsidR="00611E1B" w:rsidRPr="006C63E2">
        <w:rPr>
          <w:rFonts w:ascii="Times New Roman" w:hAnsi="Times New Roman"/>
          <w:sz w:val="24"/>
          <w:szCs w:val="24"/>
        </w:rPr>
        <w:t>;</w:t>
      </w:r>
    </w:p>
    <w:p w14:paraId="7A40322C" w14:textId="24B6D9AA" w:rsidR="00BA3AFD" w:rsidRPr="006C63E2" w:rsidRDefault="00817DB1" w:rsidP="006C5BFB">
      <w:pPr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p</w:t>
      </w:r>
      <w:r w:rsidR="00915B0B" w:rsidRPr="006C63E2">
        <w:rPr>
          <w:rFonts w:ascii="Times New Roman" w:hAnsi="Times New Roman"/>
          <w:sz w:val="24"/>
          <w:szCs w:val="24"/>
        </w:rPr>
        <w:t>rowadzenie szkoleń z obsługi infrastruktury badawczej</w:t>
      </w:r>
      <w:r w:rsidR="00BA3AFD" w:rsidRPr="006C63E2">
        <w:rPr>
          <w:rFonts w:ascii="Times New Roman" w:hAnsi="Times New Roman"/>
          <w:sz w:val="24"/>
          <w:szCs w:val="24"/>
        </w:rPr>
        <w:t>;</w:t>
      </w:r>
    </w:p>
    <w:p w14:paraId="6AF978A9" w14:textId="6E0CFD69" w:rsidR="0059795F" w:rsidRPr="009873AD" w:rsidRDefault="00BA3AFD" w:rsidP="004C45DF">
      <w:pPr>
        <w:numPr>
          <w:ilvl w:val="0"/>
          <w:numId w:val="37"/>
        </w:numPr>
        <w:spacing w:after="0"/>
        <w:ind w:left="567" w:hanging="397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pacing w:val="-4"/>
          <w:sz w:val="24"/>
          <w:szCs w:val="24"/>
        </w:rPr>
        <w:t xml:space="preserve">zabezpieczenie infrastruktury i </w:t>
      </w:r>
      <w:r w:rsidRPr="006C63E2">
        <w:rPr>
          <w:rFonts w:ascii="Times New Roman" w:hAnsi="Times New Roman"/>
          <w:color w:val="000000" w:themeColor="text1"/>
          <w:spacing w:val="-4"/>
          <w:sz w:val="24"/>
          <w:szCs w:val="24"/>
        </w:rPr>
        <w:t>powiązanej</w:t>
      </w:r>
      <w:r w:rsidRPr="006C63E2">
        <w:rPr>
          <w:rFonts w:ascii="Times New Roman" w:hAnsi="Times New Roman"/>
          <w:spacing w:val="-4"/>
          <w:sz w:val="24"/>
          <w:szCs w:val="24"/>
        </w:rPr>
        <w:t xml:space="preserve"> dokumentacji przed dostępem osób nieuprawnionych</w:t>
      </w:r>
      <w:r w:rsidR="009873AD">
        <w:rPr>
          <w:rFonts w:ascii="Times New Roman" w:hAnsi="Times New Roman"/>
          <w:spacing w:val="-4"/>
          <w:sz w:val="24"/>
          <w:szCs w:val="24"/>
        </w:rPr>
        <w:t>.</w:t>
      </w:r>
    </w:p>
    <w:p w14:paraId="075EF00E" w14:textId="020BF2FD" w:rsidR="009F383D" w:rsidRPr="00AD3EBC" w:rsidRDefault="009F383D" w:rsidP="0008752B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3EBC">
        <w:rPr>
          <w:rFonts w:ascii="Times New Roman" w:hAnsi="Times New Roman"/>
          <w:sz w:val="24"/>
          <w:szCs w:val="24"/>
        </w:rPr>
        <w:t xml:space="preserve">Opiekun </w:t>
      </w:r>
      <w:r w:rsidR="00E32690" w:rsidRPr="00AD3EBC">
        <w:rPr>
          <w:rFonts w:ascii="Times New Roman" w:hAnsi="Times New Roman"/>
          <w:sz w:val="24"/>
          <w:szCs w:val="24"/>
        </w:rPr>
        <w:t xml:space="preserve">infrastruktury </w:t>
      </w:r>
      <w:r w:rsidRPr="00AD3EBC">
        <w:rPr>
          <w:rFonts w:ascii="Times New Roman" w:hAnsi="Times New Roman"/>
          <w:sz w:val="24"/>
          <w:szCs w:val="24"/>
        </w:rPr>
        <w:t xml:space="preserve">badawczej prowadzi ewidencję wykorzystania infrastruktury badawczej </w:t>
      </w:r>
      <w:r w:rsidR="004C45DF" w:rsidRPr="00AD3EBC">
        <w:rPr>
          <w:rFonts w:ascii="Times New Roman" w:hAnsi="Times New Roman"/>
          <w:sz w:val="24"/>
          <w:szCs w:val="24"/>
        </w:rPr>
        <w:t xml:space="preserve">przez </w:t>
      </w:r>
      <w:r w:rsidR="009873AD" w:rsidRPr="00AD3EBC">
        <w:rPr>
          <w:rFonts w:ascii="Times New Roman" w:hAnsi="Times New Roman"/>
          <w:sz w:val="24"/>
          <w:szCs w:val="24"/>
        </w:rPr>
        <w:t>podmiot</w:t>
      </w:r>
      <w:r w:rsidR="004C45DF" w:rsidRPr="00AD3EBC">
        <w:rPr>
          <w:rFonts w:ascii="Times New Roman" w:hAnsi="Times New Roman"/>
          <w:sz w:val="24"/>
          <w:szCs w:val="24"/>
        </w:rPr>
        <w:t>y</w:t>
      </w:r>
      <w:r w:rsidR="009873AD" w:rsidRPr="00AD3EBC">
        <w:rPr>
          <w:rFonts w:ascii="Times New Roman" w:hAnsi="Times New Roman"/>
          <w:sz w:val="24"/>
          <w:szCs w:val="24"/>
        </w:rPr>
        <w:t xml:space="preserve"> zewnętrzn</w:t>
      </w:r>
      <w:r w:rsidR="004C45DF" w:rsidRPr="00AD3EBC">
        <w:rPr>
          <w:rFonts w:ascii="Times New Roman" w:hAnsi="Times New Roman"/>
          <w:sz w:val="24"/>
          <w:szCs w:val="24"/>
        </w:rPr>
        <w:t>e</w:t>
      </w:r>
      <w:r w:rsidR="009873AD" w:rsidRPr="00AD3EBC">
        <w:rPr>
          <w:rFonts w:ascii="Times New Roman" w:hAnsi="Times New Roman"/>
          <w:sz w:val="24"/>
          <w:szCs w:val="24"/>
        </w:rPr>
        <w:t xml:space="preserve"> oraz </w:t>
      </w:r>
      <w:r w:rsidRPr="00AD3EBC">
        <w:rPr>
          <w:rFonts w:ascii="Times New Roman" w:hAnsi="Times New Roman"/>
          <w:sz w:val="24"/>
          <w:szCs w:val="24"/>
        </w:rPr>
        <w:t>do celów naukow</w:t>
      </w:r>
      <w:r w:rsidR="00D305B4" w:rsidRPr="00AD3EBC">
        <w:rPr>
          <w:rFonts w:ascii="Times New Roman" w:hAnsi="Times New Roman"/>
          <w:sz w:val="24"/>
          <w:szCs w:val="24"/>
        </w:rPr>
        <w:t>ych</w:t>
      </w:r>
      <w:r w:rsidR="00FE05C1" w:rsidRPr="00AD3EBC">
        <w:rPr>
          <w:rFonts w:ascii="Times New Roman" w:hAnsi="Times New Roman"/>
          <w:sz w:val="24"/>
          <w:szCs w:val="24"/>
        </w:rPr>
        <w:t xml:space="preserve"> i dydaktycznych</w:t>
      </w:r>
      <w:r w:rsidR="00BF2D59" w:rsidRPr="00AD3EBC">
        <w:rPr>
          <w:rFonts w:ascii="Times New Roman" w:hAnsi="Times New Roman"/>
          <w:sz w:val="24"/>
          <w:szCs w:val="24"/>
        </w:rPr>
        <w:t>.</w:t>
      </w:r>
      <w:r w:rsidRPr="00AD3EBC">
        <w:rPr>
          <w:rFonts w:ascii="Times New Roman" w:hAnsi="Times New Roman"/>
          <w:sz w:val="24"/>
          <w:szCs w:val="24"/>
        </w:rPr>
        <w:t xml:space="preserve"> </w:t>
      </w:r>
      <w:r w:rsidR="00FA7842" w:rsidRPr="00AD3EBC">
        <w:rPr>
          <w:rFonts w:ascii="Times New Roman" w:hAnsi="Times New Roman"/>
          <w:sz w:val="24"/>
          <w:szCs w:val="24"/>
        </w:rPr>
        <w:t xml:space="preserve">Ewidencja jest prowadzona zgodnie z drukami, które stanowią </w:t>
      </w:r>
      <w:r w:rsidR="00324CE9" w:rsidRPr="00AD3EBC">
        <w:rPr>
          <w:rFonts w:ascii="Times New Roman" w:hAnsi="Times New Roman"/>
          <w:sz w:val="24"/>
          <w:szCs w:val="24"/>
        </w:rPr>
        <w:t>odpowiednio załączniki nr 1 i 2 do niniejszego Regulaminu</w:t>
      </w:r>
      <w:r w:rsidR="00BF2D59" w:rsidRPr="00AD3EBC">
        <w:rPr>
          <w:rFonts w:ascii="Times New Roman" w:hAnsi="Times New Roman"/>
          <w:sz w:val="24"/>
          <w:szCs w:val="24"/>
        </w:rPr>
        <w:t>.</w:t>
      </w:r>
    </w:p>
    <w:p w14:paraId="6D3EE268" w14:textId="0DBBE9EC" w:rsidR="00E32690" w:rsidRDefault="00E32690" w:rsidP="0008752B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7975">
        <w:rPr>
          <w:rFonts w:ascii="Times New Roman" w:hAnsi="Times New Roman"/>
          <w:sz w:val="24"/>
          <w:szCs w:val="24"/>
        </w:rPr>
        <w:t xml:space="preserve">Do obowiązków </w:t>
      </w:r>
      <w:r>
        <w:rPr>
          <w:rFonts w:ascii="Times New Roman" w:hAnsi="Times New Roman"/>
          <w:sz w:val="24"/>
          <w:szCs w:val="24"/>
        </w:rPr>
        <w:t>pracownika technicznego</w:t>
      </w:r>
      <w:r w:rsidRPr="00227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obsługującego</w:t>
      </w:r>
      <w:r w:rsidRPr="00227975">
        <w:rPr>
          <w:rFonts w:ascii="Times New Roman" w:hAnsi="Times New Roman"/>
          <w:bCs/>
          <w:sz w:val="24"/>
          <w:szCs w:val="24"/>
        </w:rPr>
        <w:t xml:space="preserve"> infrastrukturę badawczą </w:t>
      </w:r>
      <w:r w:rsidRPr="00227975">
        <w:rPr>
          <w:rFonts w:ascii="Times New Roman" w:hAnsi="Times New Roman"/>
          <w:sz w:val="24"/>
          <w:szCs w:val="24"/>
        </w:rPr>
        <w:t>należy w</w:t>
      </w:r>
      <w:r w:rsidR="004C45DF">
        <w:rPr>
          <w:rFonts w:ascii="Times New Roman" w:hAnsi="Times New Roman"/>
          <w:sz w:val="24"/>
          <w:szCs w:val="24"/>
        </w:rPr>
        <w:t> </w:t>
      </w:r>
      <w:r w:rsidRPr="00227975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>:</w:t>
      </w:r>
    </w:p>
    <w:p w14:paraId="0783C6B5" w14:textId="2AC7E4BA" w:rsidR="00E32690" w:rsidRPr="00AD3EBC" w:rsidRDefault="00E32690" w:rsidP="00FE05C1">
      <w:pPr>
        <w:pStyle w:val="Akapitzlist"/>
        <w:keepLines/>
        <w:numPr>
          <w:ilvl w:val="1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3EBC">
        <w:rPr>
          <w:sz w:val="24"/>
          <w:szCs w:val="24"/>
        </w:rPr>
        <w:t>wykonywanie analiz</w:t>
      </w:r>
      <w:r w:rsidR="00AD3EBC" w:rsidRPr="00AD3EBC">
        <w:t xml:space="preserve"> </w:t>
      </w:r>
      <w:r w:rsidR="00AD3EBC" w:rsidRPr="00AD3EBC">
        <w:rPr>
          <w:sz w:val="24"/>
          <w:szCs w:val="24"/>
        </w:rPr>
        <w:t>dla użytkowników;</w:t>
      </w:r>
    </w:p>
    <w:p w14:paraId="4FBF0342" w14:textId="2C64B252" w:rsidR="00E32690" w:rsidRDefault="00FE05C1" w:rsidP="00FE05C1">
      <w:pPr>
        <w:pStyle w:val="Akapitzlist"/>
        <w:keepLines/>
        <w:numPr>
          <w:ilvl w:val="1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dbałość o wprowadzanie do </w:t>
      </w:r>
      <w:r w:rsidR="00E32690">
        <w:rPr>
          <w:sz w:val="24"/>
          <w:szCs w:val="24"/>
        </w:rPr>
        <w:t>ewidencji</w:t>
      </w:r>
      <w:r>
        <w:rPr>
          <w:sz w:val="24"/>
          <w:szCs w:val="24"/>
        </w:rPr>
        <w:t xml:space="preserve"> wykorzystania infrastruktury badawczej, o których mowa w ust.7,</w:t>
      </w:r>
      <w:r w:rsidR="00E32690">
        <w:rPr>
          <w:sz w:val="24"/>
          <w:szCs w:val="24"/>
        </w:rPr>
        <w:t xml:space="preserve"> </w:t>
      </w:r>
      <w:r>
        <w:rPr>
          <w:sz w:val="24"/>
          <w:szCs w:val="24"/>
        </w:rPr>
        <w:t>czasu pracy udostępniania</w:t>
      </w:r>
      <w:r w:rsidRPr="00FE05C1">
        <w:rPr>
          <w:sz w:val="24"/>
          <w:szCs w:val="24"/>
        </w:rPr>
        <w:t xml:space="preserve"> składników infrastruktury badawczej</w:t>
      </w:r>
      <w:r w:rsidR="00E32690">
        <w:rPr>
          <w:sz w:val="24"/>
          <w:szCs w:val="24"/>
        </w:rPr>
        <w:t>;</w:t>
      </w:r>
    </w:p>
    <w:p w14:paraId="35E45453" w14:textId="1B2611A6" w:rsidR="00E32690" w:rsidRDefault="00E32690" w:rsidP="00FE05C1">
      <w:pPr>
        <w:pStyle w:val="Akapitzlist"/>
        <w:keepLines/>
        <w:numPr>
          <w:ilvl w:val="1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infrastruktury badawczej w prawidłowym stanie technicznym. </w:t>
      </w:r>
    </w:p>
    <w:p w14:paraId="1E7FBACA" w14:textId="43CA0471" w:rsidR="00FE05C1" w:rsidRPr="005E6273" w:rsidRDefault="00FE05C1" w:rsidP="00FE05C1">
      <w:pPr>
        <w:pStyle w:val="Akapitzlist"/>
        <w:keepLines/>
        <w:numPr>
          <w:ilvl w:val="1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E05C1">
        <w:rPr>
          <w:sz w:val="24"/>
          <w:szCs w:val="24"/>
        </w:rPr>
        <w:t xml:space="preserve">informowanie </w:t>
      </w:r>
      <w:r w:rsidR="00675BB2" w:rsidRPr="00675BB2">
        <w:rPr>
          <w:sz w:val="24"/>
          <w:szCs w:val="24"/>
        </w:rPr>
        <w:t xml:space="preserve">opiekuna infrastruktury badawczej </w:t>
      </w:r>
      <w:r w:rsidRPr="00FE05C1">
        <w:rPr>
          <w:sz w:val="24"/>
          <w:szCs w:val="24"/>
        </w:rPr>
        <w:t>o awariach infrastruktury badawczej</w:t>
      </w:r>
    </w:p>
    <w:p w14:paraId="602BFCDC" w14:textId="3A399A12" w:rsidR="00912F0D" w:rsidRPr="006C63E2" w:rsidRDefault="00912F0D" w:rsidP="0008752B">
      <w:pPr>
        <w:numPr>
          <w:ilvl w:val="0"/>
          <w:numId w:val="1"/>
        </w:numPr>
        <w:spacing w:before="60" w:after="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C63E2">
        <w:rPr>
          <w:rFonts w:ascii="Times New Roman" w:hAnsi="Times New Roman"/>
          <w:spacing w:val="-4"/>
          <w:sz w:val="24"/>
          <w:szCs w:val="24"/>
        </w:rPr>
        <w:t xml:space="preserve">Każdy użytkownik </w:t>
      </w:r>
      <w:r w:rsidRPr="0008752B">
        <w:rPr>
          <w:rFonts w:ascii="Times New Roman" w:hAnsi="Times New Roman"/>
          <w:sz w:val="24"/>
          <w:szCs w:val="24"/>
        </w:rPr>
        <w:t>infrastruktury</w:t>
      </w:r>
      <w:r w:rsidRPr="006C63E2">
        <w:rPr>
          <w:rFonts w:ascii="Times New Roman" w:hAnsi="Times New Roman"/>
          <w:spacing w:val="-4"/>
          <w:sz w:val="24"/>
          <w:szCs w:val="24"/>
        </w:rPr>
        <w:t xml:space="preserve"> badawczej ma obowiązek zapoznania się z instrukcją </w:t>
      </w:r>
      <w:r w:rsidR="00D74170" w:rsidRPr="006C63E2">
        <w:rPr>
          <w:rFonts w:ascii="Times New Roman" w:hAnsi="Times New Roman"/>
          <w:spacing w:val="-4"/>
          <w:sz w:val="24"/>
          <w:szCs w:val="24"/>
        </w:rPr>
        <w:t>stanowiskową</w:t>
      </w:r>
      <w:r w:rsidRPr="006C63E2">
        <w:rPr>
          <w:rFonts w:ascii="Times New Roman" w:hAnsi="Times New Roman"/>
          <w:sz w:val="24"/>
          <w:szCs w:val="24"/>
        </w:rPr>
        <w:t xml:space="preserve"> </w:t>
      </w:r>
      <w:r w:rsidR="00675BB2" w:rsidRPr="00675BB2">
        <w:rPr>
          <w:rFonts w:ascii="Times New Roman" w:hAnsi="Times New Roman"/>
          <w:sz w:val="24"/>
          <w:szCs w:val="24"/>
        </w:rPr>
        <w:t xml:space="preserve">obsługi infrastruktury badawczej </w:t>
      </w:r>
      <w:r w:rsidRPr="006C63E2">
        <w:rPr>
          <w:rFonts w:ascii="Times New Roman" w:hAnsi="Times New Roman"/>
          <w:sz w:val="24"/>
          <w:szCs w:val="24"/>
        </w:rPr>
        <w:t>oraz obowiązek bezwzg</w:t>
      </w:r>
      <w:r w:rsidR="007556C1" w:rsidRPr="006C63E2">
        <w:rPr>
          <w:rFonts w:ascii="Times New Roman" w:hAnsi="Times New Roman"/>
          <w:sz w:val="24"/>
          <w:szCs w:val="24"/>
        </w:rPr>
        <w:t>lędnego przestrzegania</w:t>
      </w:r>
      <w:r w:rsidR="00752F60" w:rsidRPr="006C63E2">
        <w:rPr>
          <w:rFonts w:ascii="Times New Roman" w:hAnsi="Times New Roman"/>
          <w:sz w:val="24"/>
          <w:szCs w:val="24"/>
        </w:rPr>
        <w:t xml:space="preserve"> </w:t>
      </w:r>
      <w:r w:rsidR="00752F60" w:rsidRPr="006C63E2">
        <w:rPr>
          <w:rFonts w:ascii="Times New Roman" w:hAnsi="Times New Roman"/>
          <w:iCs/>
          <w:sz w:val="24"/>
          <w:szCs w:val="24"/>
        </w:rPr>
        <w:t>obowiązujących</w:t>
      </w:r>
      <w:r w:rsidR="007556C1" w:rsidRPr="006C63E2">
        <w:rPr>
          <w:rFonts w:ascii="Times New Roman" w:hAnsi="Times New Roman"/>
          <w:i/>
          <w:sz w:val="24"/>
          <w:szCs w:val="24"/>
        </w:rPr>
        <w:t xml:space="preserve"> </w:t>
      </w:r>
      <w:r w:rsidR="007556C1" w:rsidRPr="006C63E2">
        <w:rPr>
          <w:rFonts w:ascii="Times New Roman" w:hAnsi="Times New Roman"/>
          <w:sz w:val="24"/>
          <w:szCs w:val="24"/>
        </w:rPr>
        <w:t xml:space="preserve">przepisów </w:t>
      </w:r>
      <w:r w:rsidR="00675BB2">
        <w:rPr>
          <w:rFonts w:ascii="Times New Roman" w:hAnsi="Times New Roman"/>
          <w:sz w:val="24"/>
          <w:szCs w:val="24"/>
        </w:rPr>
        <w:t>bhp</w:t>
      </w:r>
      <w:r w:rsidR="001C14CC" w:rsidRPr="006C63E2">
        <w:rPr>
          <w:rFonts w:ascii="Times New Roman" w:hAnsi="Times New Roman"/>
          <w:sz w:val="24"/>
          <w:szCs w:val="24"/>
        </w:rPr>
        <w:t xml:space="preserve"> i</w:t>
      </w:r>
      <w:r w:rsidR="00817DB1" w:rsidRPr="006C63E2">
        <w:rPr>
          <w:rFonts w:ascii="Times New Roman" w:hAnsi="Times New Roman"/>
          <w:sz w:val="24"/>
          <w:szCs w:val="24"/>
        </w:rPr>
        <w:t> </w:t>
      </w:r>
      <w:r w:rsidR="001C14CC" w:rsidRPr="006C63E2">
        <w:rPr>
          <w:rFonts w:ascii="Times New Roman" w:hAnsi="Times New Roman"/>
          <w:sz w:val="24"/>
          <w:szCs w:val="24"/>
        </w:rPr>
        <w:t>p.poż.</w:t>
      </w:r>
    </w:p>
    <w:p w14:paraId="1BD77DDC" w14:textId="1C5207BC" w:rsidR="00D74170" w:rsidRPr="009124AA" w:rsidRDefault="00E32690" w:rsidP="0008752B">
      <w:pPr>
        <w:numPr>
          <w:ilvl w:val="0"/>
          <w:numId w:val="1"/>
        </w:numPr>
        <w:spacing w:before="60" w:after="0"/>
        <w:ind w:left="284" w:hanging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 lub dyrektor/k</w:t>
      </w:r>
      <w:r w:rsidR="00FF5FE0" w:rsidRPr="006C63E2">
        <w:rPr>
          <w:rFonts w:ascii="Times New Roman" w:hAnsi="Times New Roman"/>
          <w:sz w:val="24"/>
          <w:szCs w:val="24"/>
        </w:rPr>
        <w:t>ierownik</w:t>
      </w:r>
      <w:r w:rsidR="00FF5FE0" w:rsidRPr="006C63E2">
        <w:rPr>
          <w:rFonts w:ascii="Times New Roman" w:hAnsi="Times New Roman"/>
          <w:spacing w:val="-4"/>
          <w:sz w:val="24"/>
          <w:szCs w:val="24"/>
        </w:rPr>
        <w:t xml:space="preserve"> jednostki </w:t>
      </w:r>
      <w:r w:rsidR="00675BB2">
        <w:rPr>
          <w:rFonts w:ascii="Times New Roman" w:hAnsi="Times New Roman"/>
          <w:spacing w:val="-4"/>
          <w:sz w:val="24"/>
          <w:szCs w:val="24"/>
        </w:rPr>
        <w:t>ogólnouczelnianej</w:t>
      </w:r>
      <w:r w:rsidR="00517D40" w:rsidRPr="006C63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5BB2">
        <w:rPr>
          <w:rFonts w:ascii="Times New Roman" w:hAnsi="Times New Roman"/>
          <w:spacing w:val="-4"/>
          <w:sz w:val="24"/>
          <w:szCs w:val="24"/>
        </w:rPr>
        <w:t>mogą</w:t>
      </w:r>
      <w:r w:rsidR="008C7D10" w:rsidRPr="006C63E2">
        <w:rPr>
          <w:rFonts w:ascii="Times New Roman" w:hAnsi="Times New Roman"/>
          <w:spacing w:val="-4"/>
          <w:sz w:val="24"/>
          <w:szCs w:val="24"/>
        </w:rPr>
        <w:t xml:space="preserve"> odmówić </w:t>
      </w:r>
      <w:r w:rsidR="00650B8F" w:rsidRPr="006C63E2">
        <w:rPr>
          <w:rFonts w:ascii="Times New Roman" w:hAnsi="Times New Roman"/>
          <w:spacing w:val="-4"/>
          <w:sz w:val="24"/>
          <w:szCs w:val="24"/>
        </w:rPr>
        <w:t>wykonania analiz z</w:t>
      </w:r>
      <w:r w:rsidR="00AF5018">
        <w:rPr>
          <w:rFonts w:ascii="Times New Roman" w:hAnsi="Times New Roman"/>
          <w:spacing w:val="-4"/>
          <w:sz w:val="24"/>
          <w:szCs w:val="24"/>
        </w:rPr>
        <w:t> </w:t>
      </w:r>
      <w:r w:rsidR="00650B8F" w:rsidRPr="006C63E2">
        <w:rPr>
          <w:rFonts w:ascii="Times New Roman" w:hAnsi="Times New Roman"/>
          <w:spacing w:val="-4"/>
          <w:sz w:val="24"/>
          <w:szCs w:val="24"/>
        </w:rPr>
        <w:t>użyciem infrastruktury badawczej</w:t>
      </w:r>
      <w:r w:rsidR="00AF5018">
        <w:rPr>
          <w:rFonts w:ascii="Times New Roman" w:hAnsi="Times New Roman"/>
          <w:spacing w:val="-4"/>
          <w:sz w:val="24"/>
          <w:szCs w:val="24"/>
        </w:rPr>
        <w:t>,</w:t>
      </w:r>
      <w:r w:rsidR="00650B8F" w:rsidRPr="006C63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75BB2">
        <w:rPr>
          <w:rFonts w:ascii="Times New Roman" w:hAnsi="Times New Roman"/>
          <w:spacing w:val="-4"/>
          <w:sz w:val="24"/>
          <w:szCs w:val="24"/>
        </w:rPr>
        <w:t>jeżeli</w:t>
      </w:r>
      <w:r w:rsidR="00D74170" w:rsidRPr="006C63E2">
        <w:rPr>
          <w:rFonts w:ascii="Times New Roman" w:hAnsi="Times New Roman"/>
          <w:sz w:val="24"/>
          <w:szCs w:val="24"/>
        </w:rPr>
        <w:t>:</w:t>
      </w:r>
    </w:p>
    <w:p w14:paraId="5D312F7B" w14:textId="5045760E" w:rsidR="00D74170" w:rsidRPr="009124AA" w:rsidRDefault="008C7D10" w:rsidP="00675BB2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9124AA">
        <w:rPr>
          <w:spacing w:val="-4"/>
          <w:sz w:val="24"/>
          <w:szCs w:val="24"/>
        </w:rPr>
        <w:t>istnie</w:t>
      </w:r>
      <w:r w:rsidR="00675BB2">
        <w:rPr>
          <w:spacing w:val="-4"/>
          <w:sz w:val="24"/>
          <w:szCs w:val="24"/>
        </w:rPr>
        <w:t>je</w:t>
      </w:r>
      <w:r w:rsidRPr="009124AA">
        <w:rPr>
          <w:spacing w:val="-4"/>
          <w:sz w:val="24"/>
          <w:szCs w:val="24"/>
        </w:rPr>
        <w:t xml:space="preserve"> uzasadnione zagrożeni</w:t>
      </w:r>
      <w:r w:rsidR="00675BB2">
        <w:rPr>
          <w:spacing w:val="-4"/>
          <w:sz w:val="24"/>
          <w:szCs w:val="24"/>
        </w:rPr>
        <w:t>e</w:t>
      </w:r>
      <w:r w:rsidRPr="009124AA">
        <w:rPr>
          <w:spacing w:val="-4"/>
          <w:sz w:val="24"/>
          <w:szCs w:val="24"/>
        </w:rPr>
        <w:t xml:space="preserve"> </w:t>
      </w:r>
      <w:r w:rsidR="00650B8F" w:rsidRPr="009124AA">
        <w:rPr>
          <w:spacing w:val="-4"/>
          <w:sz w:val="24"/>
          <w:szCs w:val="24"/>
        </w:rPr>
        <w:t>uszkodzenia</w:t>
      </w:r>
      <w:r w:rsidR="001E7659" w:rsidRPr="009124AA">
        <w:rPr>
          <w:spacing w:val="-4"/>
          <w:sz w:val="24"/>
          <w:szCs w:val="24"/>
        </w:rPr>
        <w:t xml:space="preserve"> infrastruktury badawczej</w:t>
      </w:r>
      <w:r w:rsidR="00D74170" w:rsidRPr="00E32690">
        <w:rPr>
          <w:spacing w:val="-4"/>
          <w:sz w:val="24"/>
          <w:szCs w:val="24"/>
        </w:rPr>
        <w:t>;</w:t>
      </w:r>
    </w:p>
    <w:p w14:paraId="11855A11" w14:textId="13CEE7EE" w:rsidR="00D74170" w:rsidRPr="00E32690" w:rsidRDefault="00D74170" w:rsidP="00675BB2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9124AA">
        <w:rPr>
          <w:spacing w:val="-4"/>
          <w:sz w:val="24"/>
          <w:szCs w:val="24"/>
        </w:rPr>
        <w:t>czynności lub cel albo sposób wykonania podejmowanych działań z wykorzystaniem infrastruktury badawczej są niezgodne z prawem lub naruszają dobre imię Uczelni</w:t>
      </w:r>
      <w:r w:rsidRPr="00E32690">
        <w:rPr>
          <w:spacing w:val="-4"/>
          <w:sz w:val="24"/>
          <w:szCs w:val="24"/>
        </w:rPr>
        <w:t>;</w:t>
      </w:r>
    </w:p>
    <w:p w14:paraId="7BFC506B" w14:textId="3BACD33E" w:rsidR="00D74170" w:rsidRPr="005E6273" w:rsidRDefault="00D74170" w:rsidP="00675BB2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5E6273">
        <w:rPr>
          <w:spacing w:val="-4"/>
          <w:sz w:val="24"/>
          <w:szCs w:val="24"/>
        </w:rPr>
        <w:t xml:space="preserve">przeprowadzone badania mogą uszkodzić infrastrukturę badawczą; </w:t>
      </w:r>
    </w:p>
    <w:p w14:paraId="38BAD0EE" w14:textId="31045E71" w:rsidR="00EC134C" w:rsidRPr="005E6273" w:rsidRDefault="00D74170" w:rsidP="00675BB2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5E6273">
        <w:rPr>
          <w:spacing w:val="-4"/>
          <w:sz w:val="24"/>
          <w:szCs w:val="24"/>
        </w:rPr>
        <w:t>istnieje ryzyko zniszczenia infrastruktury badawczej</w:t>
      </w:r>
      <w:r w:rsidR="00EC134C" w:rsidRPr="005E6273">
        <w:rPr>
          <w:spacing w:val="-4"/>
          <w:sz w:val="24"/>
          <w:szCs w:val="24"/>
        </w:rPr>
        <w:t>;</w:t>
      </w:r>
    </w:p>
    <w:p w14:paraId="0C3AEB3A" w14:textId="35954392" w:rsidR="008C7D10" w:rsidRPr="009124AA" w:rsidRDefault="00EC134C" w:rsidP="00675BB2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5E6273">
        <w:rPr>
          <w:spacing w:val="-4"/>
          <w:sz w:val="24"/>
          <w:szCs w:val="24"/>
        </w:rPr>
        <w:t>użytkownik, któr</w:t>
      </w:r>
      <w:r w:rsidR="00675BB2">
        <w:rPr>
          <w:spacing w:val="-4"/>
          <w:sz w:val="24"/>
          <w:szCs w:val="24"/>
        </w:rPr>
        <w:t>y</w:t>
      </w:r>
      <w:r w:rsidRPr="005E6273">
        <w:rPr>
          <w:spacing w:val="-4"/>
          <w:sz w:val="24"/>
          <w:szCs w:val="24"/>
        </w:rPr>
        <w:t xml:space="preserve"> ma wykonać analizy z wykorzystaniem infrastruktury badawczej nie posiada odpowiednich kwalifikacji lub umiejętności. </w:t>
      </w:r>
    </w:p>
    <w:p w14:paraId="272D58E4" w14:textId="08CF0769" w:rsidR="007600BF" w:rsidRPr="006C63E2" w:rsidRDefault="00AA1940" w:rsidP="00B12E52">
      <w:pPr>
        <w:pStyle w:val="Nagwek1"/>
        <w:spacing w:before="120"/>
      </w:pPr>
      <w:r w:rsidRPr="006C63E2">
        <w:t>§ 4</w:t>
      </w:r>
      <w:r w:rsidR="007600BF" w:rsidRPr="006C63E2">
        <w:t>.</w:t>
      </w:r>
      <w:r w:rsidR="00937E09" w:rsidRPr="006C63E2">
        <w:br/>
      </w:r>
      <w:r w:rsidR="007600BF" w:rsidRPr="006C63E2">
        <w:t xml:space="preserve">Zasady </w:t>
      </w:r>
      <w:r w:rsidR="0060433B">
        <w:t>korzystania</w:t>
      </w:r>
      <w:r w:rsidR="00880B79" w:rsidRPr="006C63E2">
        <w:t xml:space="preserve"> </w:t>
      </w:r>
      <w:r w:rsidR="007600BF" w:rsidRPr="006C63E2">
        <w:t xml:space="preserve">z infrastruktury badawczej </w:t>
      </w:r>
      <w:r w:rsidR="007600BF" w:rsidRPr="006C63E2">
        <w:br/>
        <w:t>przez pracowników, doktorantów i studentów Uczelni</w:t>
      </w:r>
      <w:r w:rsidR="00880B79" w:rsidRPr="006C63E2">
        <w:t xml:space="preserve"> (tzw. użytek wewnętrzny)</w:t>
      </w:r>
    </w:p>
    <w:p w14:paraId="11B7F5ED" w14:textId="6A4B74D1" w:rsidR="00B57A31" w:rsidRPr="006C63E2" w:rsidRDefault="003A2B21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B466F">
        <w:rPr>
          <w:rFonts w:ascii="Times New Roman" w:hAnsi="Times New Roman"/>
          <w:bCs/>
          <w:spacing w:val="-4"/>
          <w:sz w:val="24"/>
          <w:szCs w:val="24"/>
        </w:rPr>
        <w:t xml:space="preserve">Każdy </w:t>
      </w:r>
      <w:r w:rsidR="00AE47D9" w:rsidRPr="001B466F">
        <w:rPr>
          <w:rFonts w:ascii="Times New Roman" w:hAnsi="Times New Roman"/>
          <w:spacing w:val="-4"/>
          <w:sz w:val="24"/>
          <w:szCs w:val="24"/>
        </w:rPr>
        <w:t>pracownik, doktorant i student ZUT</w:t>
      </w:r>
      <w:r w:rsidRPr="001B466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4676E" w:rsidRPr="001B466F">
        <w:rPr>
          <w:rFonts w:ascii="Times New Roman" w:hAnsi="Times New Roman"/>
          <w:bCs/>
          <w:spacing w:val="-4"/>
          <w:sz w:val="24"/>
          <w:szCs w:val="24"/>
        </w:rPr>
        <w:t xml:space="preserve">jest uprawniony </w:t>
      </w:r>
      <w:r w:rsidRPr="001B466F">
        <w:rPr>
          <w:rFonts w:ascii="Times New Roman" w:hAnsi="Times New Roman"/>
          <w:bCs/>
          <w:spacing w:val="-4"/>
          <w:sz w:val="24"/>
          <w:szCs w:val="24"/>
        </w:rPr>
        <w:t>do korzystania z infrastruktury badawczej</w:t>
      </w:r>
      <w:r w:rsidRPr="006C63E2">
        <w:rPr>
          <w:rFonts w:ascii="Times New Roman" w:hAnsi="Times New Roman"/>
          <w:bCs/>
          <w:spacing w:val="-4"/>
          <w:sz w:val="24"/>
          <w:szCs w:val="24"/>
        </w:rPr>
        <w:t xml:space="preserve"> jednostek organizacyjnych</w:t>
      </w:r>
      <w:r w:rsidRPr="006C63E2">
        <w:rPr>
          <w:rFonts w:ascii="Times New Roman" w:hAnsi="Times New Roman"/>
          <w:bCs/>
          <w:sz w:val="24"/>
          <w:szCs w:val="24"/>
        </w:rPr>
        <w:t xml:space="preserve"> Uczelni w celu prowadzenia </w:t>
      </w:r>
      <w:r w:rsidR="007618D6" w:rsidRPr="006C63E2">
        <w:rPr>
          <w:rFonts w:ascii="Times New Roman" w:hAnsi="Times New Roman"/>
          <w:bCs/>
          <w:sz w:val="24"/>
          <w:szCs w:val="24"/>
        </w:rPr>
        <w:t>działalności naukowej i</w:t>
      </w:r>
      <w:r w:rsidR="001B466F">
        <w:rPr>
          <w:rFonts w:ascii="Times New Roman" w:hAnsi="Times New Roman"/>
          <w:bCs/>
          <w:sz w:val="24"/>
          <w:szCs w:val="24"/>
        </w:rPr>
        <w:t> </w:t>
      </w:r>
      <w:r w:rsidR="007618D6" w:rsidRPr="006C63E2">
        <w:rPr>
          <w:rFonts w:ascii="Times New Roman" w:hAnsi="Times New Roman"/>
          <w:bCs/>
          <w:sz w:val="24"/>
          <w:szCs w:val="24"/>
        </w:rPr>
        <w:t>dydaktycznej</w:t>
      </w:r>
      <w:r w:rsidR="006E0B52" w:rsidRPr="006C63E2">
        <w:rPr>
          <w:rFonts w:ascii="Times New Roman" w:hAnsi="Times New Roman"/>
          <w:bCs/>
          <w:sz w:val="24"/>
          <w:szCs w:val="24"/>
        </w:rPr>
        <w:t>.</w:t>
      </w:r>
    </w:p>
    <w:p w14:paraId="2FF4DC24" w14:textId="306B0C0D" w:rsidR="00B20778" w:rsidRDefault="00AE47D9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Użytkownicy, o których mowa w ust. 1, </w:t>
      </w:r>
      <w:r w:rsidR="00B20778" w:rsidRPr="00B20778">
        <w:rPr>
          <w:rFonts w:ascii="Times New Roman" w:hAnsi="Times New Roman"/>
          <w:sz w:val="24"/>
          <w:szCs w:val="24"/>
        </w:rPr>
        <w:t xml:space="preserve">mogą korzystać z infrastruktury badawczej </w:t>
      </w:r>
      <w:r w:rsidR="00B20778">
        <w:rPr>
          <w:rFonts w:ascii="Times New Roman" w:hAnsi="Times New Roman"/>
          <w:sz w:val="24"/>
          <w:szCs w:val="24"/>
        </w:rPr>
        <w:t>n</w:t>
      </w:r>
      <w:r w:rsidR="00B20778" w:rsidRPr="00B20778">
        <w:rPr>
          <w:rFonts w:ascii="Times New Roman" w:hAnsi="Times New Roman"/>
          <w:sz w:val="24"/>
          <w:szCs w:val="24"/>
        </w:rPr>
        <w:t>a pisemny wniosek skierowany do dziekana lub dyrektora/kierownika jednostki ogólnouczelnianej</w:t>
      </w:r>
      <w:r w:rsidR="00B20778">
        <w:rPr>
          <w:rFonts w:ascii="Times New Roman" w:hAnsi="Times New Roman"/>
          <w:sz w:val="24"/>
          <w:szCs w:val="24"/>
        </w:rPr>
        <w:t xml:space="preserve">. </w:t>
      </w:r>
    </w:p>
    <w:p w14:paraId="424A2B2A" w14:textId="68CD0DA1" w:rsidR="000D6961" w:rsidRDefault="000D6961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66F">
        <w:rPr>
          <w:rFonts w:ascii="Times New Roman" w:hAnsi="Times New Roman"/>
          <w:spacing w:val="-2"/>
          <w:sz w:val="24"/>
          <w:szCs w:val="24"/>
        </w:rPr>
        <w:t>Rezerwacji wraz z określeniem zakresu udostępnienia infrastruktury badawczej dla użytkowników,</w:t>
      </w:r>
      <w:r w:rsidRPr="000D6961">
        <w:rPr>
          <w:rFonts w:ascii="Times New Roman" w:hAnsi="Times New Roman"/>
          <w:sz w:val="24"/>
          <w:szCs w:val="24"/>
        </w:rPr>
        <w:t xml:space="preserve"> o których mowa w ust. </w:t>
      </w:r>
      <w:r w:rsidR="00AE47D9">
        <w:rPr>
          <w:rFonts w:ascii="Times New Roman" w:hAnsi="Times New Roman"/>
          <w:sz w:val="24"/>
          <w:szCs w:val="24"/>
        </w:rPr>
        <w:t>1</w:t>
      </w:r>
      <w:r w:rsidRPr="000D6961">
        <w:rPr>
          <w:rFonts w:ascii="Times New Roman" w:hAnsi="Times New Roman"/>
          <w:sz w:val="24"/>
          <w:szCs w:val="24"/>
        </w:rPr>
        <w:t>, dokonuje w formie pisemnej kierownik jednostki organizacyjnej, w</w:t>
      </w:r>
      <w:r w:rsidR="001B466F">
        <w:rPr>
          <w:rFonts w:ascii="Times New Roman" w:hAnsi="Times New Roman"/>
          <w:sz w:val="24"/>
          <w:szCs w:val="24"/>
        </w:rPr>
        <w:t> </w:t>
      </w:r>
      <w:r w:rsidRPr="000D6961">
        <w:rPr>
          <w:rFonts w:ascii="Times New Roman" w:hAnsi="Times New Roman"/>
          <w:sz w:val="24"/>
          <w:szCs w:val="24"/>
        </w:rPr>
        <w:t>której użytkownik jest zatrudniony lub kształci się. Kolejność rezerwacji ustalana jest zgodnie z datą złożonych wniosków</w:t>
      </w:r>
      <w:r>
        <w:rPr>
          <w:rFonts w:ascii="Times New Roman" w:hAnsi="Times New Roman"/>
          <w:sz w:val="24"/>
          <w:szCs w:val="24"/>
        </w:rPr>
        <w:t>.</w:t>
      </w:r>
    </w:p>
    <w:p w14:paraId="4E8739E5" w14:textId="1888662A" w:rsidR="000D6961" w:rsidRDefault="000D6961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6961"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>ogi, o których mowa w ust. 2 i 3,</w:t>
      </w:r>
      <w:r w:rsidRPr="000D6961">
        <w:rPr>
          <w:rFonts w:ascii="Times New Roman" w:hAnsi="Times New Roman"/>
          <w:sz w:val="24"/>
          <w:szCs w:val="24"/>
        </w:rPr>
        <w:t xml:space="preserve"> nie dotycz</w:t>
      </w:r>
      <w:r>
        <w:rPr>
          <w:rFonts w:ascii="Times New Roman" w:hAnsi="Times New Roman"/>
          <w:sz w:val="24"/>
          <w:szCs w:val="24"/>
        </w:rPr>
        <w:t>ą</w:t>
      </w:r>
      <w:r w:rsidRPr="000D6961">
        <w:rPr>
          <w:rFonts w:ascii="Times New Roman" w:hAnsi="Times New Roman"/>
          <w:sz w:val="24"/>
          <w:szCs w:val="24"/>
        </w:rPr>
        <w:t xml:space="preserve"> użytkowników zatrudnionych</w:t>
      </w:r>
      <w:r>
        <w:rPr>
          <w:rFonts w:ascii="Times New Roman" w:hAnsi="Times New Roman"/>
          <w:sz w:val="24"/>
          <w:szCs w:val="24"/>
        </w:rPr>
        <w:t>, kształcących się</w:t>
      </w:r>
      <w:r w:rsidRPr="000D6961">
        <w:rPr>
          <w:rFonts w:ascii="Times New Roman" w:hAnsi="Times New Roman"/>
          <w:sz w:val="24"/>
          <w:szCs w:val="24"/>
        </w:rPr>
        <w:t xml:space="preserve"> lub prowadzących badania naukowe w ramach prac doktorskich lub dyplomowych w jednostkach organizacyjnych, w których infrastruktura badawcza znajduje się na stanie ewidencji majątkowej</w:t>
      </w:r>
      <w:r>
        <w:rPr>
          <w:rFonts w:ascii="Times New Roman" w:hAnsi="Times New Roman"/>
          <w:sz w:val="24"/>
          <w:szCs w:val="24"/>
        </w:rPr>
        <w:t>.</w:t>
      </w:r>
    </w:p>
    <w:p w14:paraId="0C42994F" w14:textId="13D5E909" w:rsidR="00EC134C" w:rsidRPr="006C63E2" w:rsidRDefault="002F1022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lastRenderedPageBreak/>
        <w:t xml:space="preserve">Użytkownik korzysta z </w:t>
      </w:r>
      <w:r w:rsidR="00A854B7" w:rsidRPr="006C63E2">
        <w:rPr>
          <w:rFonts w:ascii="Times New Roman" w:hAnsi="Times New Roman"/>
          <w:sz w:val="24"/>
          <w:szCs w:val="24"/>
        </w:rPr>
        <w:t xml:space="preserve">infrastruktury badawczej </w:t>
      </w:r>
      <w:r w:rsidR="000A4EF8" w:rsidRPr="006C63E2">
        <w:rPr>
          <w:rFonts w:ascii="Times New Roman" w:hAnsi="Times New Roman"/>
          <w:sz w:val="24"/>
          <w:szCs w:val="24"/>
        </w:rPr>
        <w:t xml:space="preserve">w porozumieniu z </w:t>
      </w:r>
      <w:r w:rsidRPr="006C63E2">
        <w:rPr>
          <w:rFonts w:ascii="Times New Roman" w:hAnsi="Times New Roman"/>
          <w:sz w:val="24"/>
          <w:szCs w:val="24"/>
        </w:rPr>
        <w:t xml:space="preserve">jej </w:t>
      </w:r>
      <w:r w:rsidR="000A4EF8" w:rsidRPr="006C63E2">
        <w:rPr>
          <w:rFonts w:ascii="Times New Roman" w:hAnsi="Times New Roman"/>
          <w:sz w:val="24"/>
          <w:szCs w:val="24"/>
        </w:rPr>
        <w:t>opiekunem</w:t>
      </w:r>
      <w:r w:rsidR="00DA63FB" w:rsidRPr="006C63E2">
        <w:rPr>
          <w:rFonts w:ascii="Times New Roman" w:hAnsi="Times New Roman"/>
          <w:sz w:val="24"/>
          <w:szCs w:val="24"/>
        </w:rPr>
        <w:t xml:space="preserve"> oraz pod</w:t>
      </w:r>
      <w:r w:rsidR="00EC134C" w:rsidRPr="006C63E2">
        <w:rPr>
          <w:rFonts w:ascii="Times New Roman" w:hAnsi="Times New Roman"/>
          <w:sz w:val="24"/>
          <w:szCs w:val="24"/>
        </w:rPr>
        <w:t xml:space="preserve"> jego nadzorem</w:t>
      </w:r>
      <w:r w:rsidR="005F4023" w:rsidRPr="006C63E2">
        <w:rPr>
          <w:rFonts w:ascii="Times New Roman" w:hAnsi="Times New Roman"/>
          <w:sz w:val="24"/>
          <w:szCs w:val="24"/>
        </w:rPr>
        <w:t>.</w:t>
      </w:r>
    </w:p>
    <w:p w14:paraId="3A235776" w14:textId="1949F254" w:rsidR="00EC134C" w:rsidRPr="00075692" w:rsidRDefault="00EC134C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Korzystanie z infrastruktury badawczej w ramach użytku wewnętrznego może mieć charakter </w:t>
      </w:r>
      <w:r w:rsidRPr="00075692">
        <w:rPr>
          <w:rFonts w:ascii="Times New Roman" w:hAnsi="Times New Roman"/>
          <w:sz w:val="24"/>
          <w:szCs w:val="24"/>
        </w:rPr>
        <w:t xml:space="preserve">odpłatny lub nieodpłatny. Zasady </w:t>
      </w:r>
      <w:r w:rsidR="000D6961" w:rsidRPr="00075692">
        <w:rPr>
          <w:rFonts w:ascii="Times New Roman" w:hAnsi="Times New Roman"/>
          <w:sz w:val="24"/>
          <w:szCs w:val="24"/>
        </w:rPr>
        <w:t xml:space="preserve">rozliczeń udostępniania </w:t>
      </w:r>
      <w:r w:rsidRPr="00075692">
        <w:rPr>
          <w:rFonts w:ascii="Times New Roman" w:hAnsi="Times New Roman"/>
          <w:sz w:val="24"/>
          <w:szCs w:val="24"/>
        </w:rPr>
        <w:t>infrastruktury badawczej w ramach użytku wewnętrznego określa dziekan lub</w:t>
      </w:r>
      <w:r w:rsidRPr="0007569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75692">
        <w:rPr>
          <w:rFonts w:ascii="Times New Roman" w:hAnsi="Times New Roman"/>
          <w:sz w:val="24"/>
          <w:szCs w:val="24"/>
        </w:rPr>
        <w:t xml:space="preserve">dyrektor/kierownik jednostki ogólnouczelnianej. </w:t>
      </w:r>
    </w:p>
    <w:p w14:paraId="3C86AC18" w14:textId="1E4196C9" w:rsidR="00AB3688" w:rsidRPr="006C63E2" w:rsidRDefault="00AB3688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W sytuacj</w:t>
      </w:r>
      <w:r w:rsidR="00AE47D9">
        <w:rPr>
          <w:rFonts w:ascii="Times New Roman" w:hAnsi="Times New Roman"/>
          <w:sz w:val="24"/>
          <w:szCs w:val="24"/>
        </w:rPr>
        <w:t>ach</w:t>
      </w:r>
      <w:r w:rsidRPr="006C63E2">
        <w:rPr>
          <w:rFonts w:ascii="Times New Roman" w:hAnsi="Times New Roman"/>
          <w:sz w:val="24"/>
          <w:szCs w:val="24"/>
        </w:rPr>
        <w:t xml:space="preserve"> spornych związanych z korzystaniem z infrastruktury badawczej decyzję podejmuje</w:t>
      </w:r>
      <w:r w:rsidR="006524F0" w:rsidRPr="006C63E2">
        <w:rPr>
          <w:rFonts w:ascii="Times New Roman" w:hAnsi="Times New Roman"/>
          <w:sz w:val="24"/>
          <w:szCs w:val="24"/>
        </w:rPr>
        <w:t xml:space="preserve"> odpowiednio</w:t>
      </w:r>
      <w:r w:rsidRPr="006C63E2">
        <w:rPr>
          <w:rFonts w:ascii="Times New Roman" w:hAnsi="Times New Roman"/>
          <w:sz w:val="24"/>
          <w:szCs w:val="24"/>
        </w:rPr>
        <w:t xml:space="preserve"> dziekan</w:t>
      </w:r>
      <w:r w:rsidR="006524F0" w:rsidRPr="006C63E2">
        <w:rPr>
          <w:rFonts w:ascii="Times New Roman" w:hAnsi="Times New Roman"/>
          <w:sz w:val="24"/>
          <w:szCs w:val="24"/>
        </w:rPr>
        <w:t xml:space="preserve"> lub dyrektor/kierownik jednostki ogólnouczelnianej</w:t>
      </w:r>
      <w:r w:rsidRPr="006C63E2">
        <w:rPr>
          <w:rFonts w:ascii="Times New Roman" w:hAnsi="Times New Roman"/>
          <w:sz w:val="24"/>
          <w:szCs w:val="24"/>
        </w:rPr>
        <w:t>.</w:t>
      </w:r>
      <w:r w:rsidR="00AF6F8C" w:rsidRPr="006C63E2">
        <w:rPr>
          <w:rFonts w:ascii="Times New Roman" w:hAnsi="Times New Roman"/>
          <w:sz w:val="24"/>
          <w:szCs w:val="24"/>
        </w:rPr>
        <w:t xml:space="preserve"> </w:t>
      </w:r>
    </w:p>
    <w:p w14:paraId="1584EDBD" w14:textId="6005CCC6" w:rsidR="00B57A31" w:rsidRPr="006C63E2" w:rsidRDefault="00B57A31" w:rsidP="001B466F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 xml:space="preserve">Zabrania się </w:t>
      </w:r>
      <w:r w:rsidR="00AE47D9">
        <w:rPr>
          <w:rFonts w:ascii="Times New Roman" w:hAnsi="Times New Roman"/>
          <w:sz w:val="24"/>
          <w:szCs w:val="24"/>
        </w:rPr>
        <w:t>udostępniania</w:t>
      </w:r>
      <w:r w:rsidRPr="006C63E2">
        <w:rPr>
          <w:rFonts w:ascii="Times New Roman" w:hAnsi="Times New Roman"/>
          <w:sz w:val="24"/>
          <w:szCs w:val="24"/>
        </w:rPr>
        <w:t xml:space="preserve"> infrastruktury badawczej niezgodnie z </w:t>
      </w:r>
      <w:r w:rsidR="000D6961">
        <w:rPr>
          <w:rFonts w:ascii="Times New Roman" w:hAnsi="Times New Roman"/>
          <w:sz w:val="24"/>
          <w:szCs w:val="24"/>
        </w:rPr>
        <w:t>postanowieniami niniejszego Regulaminu.</w:t>
      </w:r>
    </w:p>
    <w:p w14:paraId="32F51953" w14:textId="26EC3690" w:rsidR="00412E1B" w:rsidRPr="00A87B6D" w:rsidRDefault="00412E1B" w:rsidP="00412E1B">
      <w:pPr>
        <w:pStyle w:val="NormalnyWeb"/>
        <w:spacing w:before="0" w:beforeAutospacing="0" w:after="0" w:afterAutospacing="0"/>
        <w:jc w:val="center"/>
        <w:rPr>
          <w:b/>
        </w:rPr>
      </w:pPr>
      <w:r w:rsidRPr="00A87B6D">
        <w:rPr>
          <w:b/>
        </w:rPr>
        <w:t xml:space="preserve">§ </w:t>
      </w:r>
      <w:r w:rsidR="00AF5018" w:rsidRPr="00A87B6D">
        <w:rPr>
          <w:b/>
        </w:rPr>
        <w:t>5.</w:t>
      </w:r>
    </w:p>
    <w:p w14:paraId="1D70F877" w14:textId="29CF0DA4" w:rsidR="00412E1B" w:rsidRPr="00A87B6D" w:rsidRDefault="00412E1B" w:rsidP="00412E1B">
      <w:pPr>
        <w:pStyle w:val="Nagwek1"/>
        <w:spacing w:before="120"/>
        <w:rPr>
          <w:b w:val="0"/>
        </w:rPr>
      </w:pPr>
      <w:r w:rsidRPr="00A87B6D">
        <w:t xml:space="preserve">Warunki korzystania z infrastruktury badawczej i informatycznej </w:t>
      </w:r>
      <w:r w:rsidRPr="00A87B6D">
        <w:rPr>
          <w:b w:val="0"/>
        </w:rPr>
        <w:br/>
      </w:r>
      <w:r w:rsidRPr="00A87B6D">
        <w:t>przez osoby przygotowujące rozprawę doktorsk</w:t>
      </w:r>
      <w:r w:rsidRPr="00A87B6D">
        <w:rPr>
          <w:b w:val="0"/>
        </w:rPr>
        <w:t>ą</w:t>
      </w:r>
      <w:r w:rsidRPr="00A87B6D">
        <w:t xml:space="preserve"> w trybie eksternistycznym</w:t>
      </w:r>
    </w:p>
    <w:p w14:paraId="73ED9294" w14:textId="35EF141B" w:rsidR="00412E1B" w:rsidRPr="00A87B6D" w:rsidRDefault="00412E1B" w:rsidP="001B466F">
      <w:pPr>
        <w:numPr>
          <w:ilvl w:val="0"/>
          <w:numId w:val="43"/>
        </w:numPr>
        <w:spacing w:before="60"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87B6D">
        <w:rPr>
          <w:rFonts w:ascii="Times New Roman" w:hAnsi="Times New Roman"/>
          <w:bCs/>
          <w:spacing w:val="-4"/>
          <w:sz w:val="24"/>
          <w:szCs w:val="24"/>
        </w:rPr>
        <w:t>Osoba przygotowująca rozprawę w trybie eksternistycznym może korzystać z infrastruktury badawczej</w:t>
      </w:r>
      <w:r w:rsidR="00CC6F9A" w:rsidRPr="00A87B6D">
        <w:rPr>
          <w:rFonts w:ascii="Times New Roman" w:hAnsi="Times New Roman"/>
          <w:bCs/>
          <w:spacing w:val="-4"/>
          <w:sz w:val="24"/>
          <w:szCs w:val="24"/>
        </w:rPr>
        <w:t xml:space="preserve"> Uczelni, w tym </w:t>
      </w:r>
      <w:r w:rsidR="00C709CB">
        <w:rPr>
          <w:rFonts w:ascii="Times New Roman" w:hAnsi="Times New Roman"/>
          <w:bCs/>
          <w:spacing w:val="-4"/>
          <w:sz w:val="24"/>
          <w:szCs w:val="24"/>
        </w:rPr>
        <w:t>z</w:t>
      </w:r>
      <w:r w:rsidR="00CC6F9A" w:rsidRPr="00A87B6D">
        <w:rPr>
          <w:rFonts w:ascii="Times New Roman" w:hAnsi="Times New Roman"/>
          <w:bCs/>
          <w:spacing w:val="-4"/>
          <w:sz w:val="24"/>
          <w:szCs w:val="24"/>
        </w:rPr>
        <w:t xml:space="preserve"> infrastruktury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informatycznej</w:t>
      </w:r>
      <w:r w:rsidR="00CC6F9A" w:rsidRPr="00A87B6D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>na pisemny wniosek zaopiniowany przez promotora/</w:t>
      </w:r>
      <w:r w:rsidR="001B466F" w:rsidRPr="00A87B6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promotorów, skierowany do dziekana wydziału, na którym znajduje się infrastruktura. We wniosku </w:t>
      </w:r>
      <w:r w:rsidRPr="00A87B6D">
        <w:rPr>
          <w:rFonts w:ascii="Times New Roman" w:hAnsi="Times New Roman"/>
          <w:bCs/>
          <w:sz w:val="24"/>
          <w:szCs w:val="24"/>
        </w:rPr>
        <w:t>osoba wskazana w zdaniu pierwszym określa cel, sposób, zakres oraz czas korzystania z</w:t>
      </w:r>
      <w:r w:rsidR="001B466F" w:rsidRPr="00A87B6D">
        <w:rPr>
          <w:rFonts w:ascii="Times New Roman" w:hAnsi="Times New Roman"/>
          <w:bCs/>
          <w:sz w:val="24"/>
          <w:szCs w:val="24"/>
        </w:rPr>
        <w:t> </w:t>
      </w:r>
      <w:r w:rsidRPr="00A87B6D">
        <w:rPr>
          <w:rFonts w:ascii="Times New Roman" w:hAnsi="Times New Roman"/>
          <w:bCs/>
          <w:sz w:val="24"/>
          <w:szCs w:val="24"/>
        </w:rPr>
        <w:t>infrastruktury.</w:t>
      </w:r>
    </w:p>
    <w:p w14:paraId="49A5950E" w14:textId="53AF5644" w:rsidR="00A87B6D" w:rsidRPr="00A87B6D" w:rsidRDefault="00412E1B" w:rsidP="00A87B6D">
      <w:pPr>
        <w:numPr>
          <w:ilvl w:val="0"/>
          <w:numId w:val="43"/>
        </w:numPr>
        <w:spacing w:before="60" w:after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87B6D">
        <w:rPr>
          <w:rFonts w:ascii="Times New Roman" w:hAnsi="Times New Roman"/>
          <w:sz w:val="24"/>
          <w:szCs w:val="24"/>
        </w:rPr>
        <w:t xml:space="preserve">Warunkiem 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>uzyskania dostępu do infrastruktury badawczej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 xml:space="preserve"> Uczelni, w tym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informatycznej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>,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przez osobę przygotowującą rozprawę doktorską w trybie eksternistycznym jest wyznaczenie </w:t>
      </w:r>
      <w:r w:rsidR="00CC6F9A" w:rsidRPr="00A87B6D">
        <w:rPr>
          <w:rFonts w:ascii="Times New Roman" w:hAnsi="Times New Roman"/>
          <w:bCs/>
          <w:spacing w:val="-4"/>
          <w:sz w:val="24"/>
          <w:szCs w:val="24"/>
        </w:rPr>
        <w:t xml:space="preserve">dla niej 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promotora lub promotorów albo promotora i promotora pomocniczego oraz 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>zawarcie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umowy 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>o pełnienie obowiązków promotora/promotora pomocniczego w postępowaniu o nadanie stopnia doktora.</w:t>
      </w:r>
    </w:p>
    <w:p w14:paraId="0586530A" w14:textId="786D76A4" w:rsidR="00412E1B" w:rsidRPr="00A87B6D" w:rsidRDefault="00412E1B" w:rsidP="001B466F">
      <w:pPr>
        <w:numPr>
          <w:ilvl w:val="0"/>
          <w:numId w:val="43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Osoba przygotowująca rozprawę doktorską w trybie eksternistycznym korzystająca z infrastruktury badawczej </w:t>
      </w:r>
      <w:r w:rsidR="00A87B6D" w:rsidRPr="00A87B6D">
        <w:rPr>
          <w:rFonts w:ascii="Times New Roman" w:hAnsi="Times New Roman"/>
          <w:bCs/>
          <w:sz w:val="24"/>
          <w:szCs w:val="24"/>
        </w:rPr>
        <w:t>Uczelni, w tym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informatycznej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>,</w:t>
      </w:r>
      <w:r w:rsidRPr="00A87B6D">
        <w:rPr>
          <w:rFonts w:ascii="Times New Roman" w:hAnsi="Times New Roman"/>
          <w:bCs/>
          <w:sz w:val="24"/>
          <w:szCs w:val="24"/>
        </w:rPr>
        <w:t xml:space="preserve"> zobowiązana jest do:</w:t>
      </w:r>
    </w:p>
    <w:p w14:paraId="0D2C4A61" w14:textId="77777777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  <w:rPr>
          <w:bCs/>
        </w:rPr>
      </w:pPr>
      <w:r w:rsidRPr="00A87B6D">
        <w:rPr>
          <w:bCs/>
        </w:rPr>
        <w:t>korzystania z infrastruktury zgodnie z jej przeznaczeniem oraz w uzgodnieniu z opiekunem infrastruktury;</w:t>
      </w:r>
    </w:p>
    <w:p w14:paraId="772E1100" w14:textId="77777777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  <w:rPr>
          <w:bCs/>
        </w:rPr>
      </w:pPr>
      <w:r w:rsidRPr="00A87B6D">
        <w:rPr>
          <w:bCs/>
        </w:rPr>
        <w:t>stosowania się do zaleceń opiekuna infrastruktury;</w:t>
      </w:r>
    </w:p>
    <w:p w14:paraId="3D4F1BD2" w14:textId="77777777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</w:pPr>
      <w:r w:rsidRPr="00A87B6D">
        <w:t>ochrony infrastruktury przed uszkodzeniem i zniszczeniem;</w:t>
      </w:r>
    </w:p>
    <w:p w14:paraId="1EEB13A5" w14:textId="6BCEBADA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</w:pPr>
      <w:r w:rsidRPr="00A87B6D">
        <w:t>niedokonywania żadnych zmian i napraw w infrastrukturze;</w:t>
      </w:r>
    </w:p>
    <w:p w14:paraId="3B5D57F0" w14:textId="63C9CE7B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</w:pPr>
      <w:r w:rsidRPr="00A87B6D">
        <w:t>przestrzeganie zasad BHP/ppoż. obowiązujących w Uczelni</w:t>
      </w:r>
      <w:r w:rsidR="00AF5018" w:rsidRPr="00A87B6D">
        <w:t>,</w:t>
      </w:r>
      <w:r w:rsidRPr="00A87B6D">
        <w:t xml:space="preserve"> instrukcji i regulaminów </w:t>
      </w:r>
      <w:r w:rsidRPr="00A87B6D">
        <w:rPr>
          <w:spacing w:val="-4"/>
        </w:rPr>
        <w:t>korzystania z infrastruktury oraz regulaminów pomieszczeń, w których znajduje się infrastruktura;</w:t>
      </w:r>
    </w:p>
    <w:p w14:paraId="07037878" w14:textId="77777777" w:rsidR="00412E1B" w:rsidRPr="00A87B6D" w:rsidRDefault="00412E1B" w:rsidP="001B466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568" w:hanging="284"/>
        <w:jc w:val="both"/>
      </w:pPr>
      <w:r w:rsidRPr="00A87B6D">
        <w:t>niezwłoczne powiadamianie opiekuna infrastruktury o awariach i innych nieprawidłowościach w działaniu infrastruktury;</w:t>
      </w:r>
    </w:p>
    <w:p w14:paraId="2B3144C0" w14:textId="77777777" w:rsidR="00412E1B" w:rsidRPr="00A87B6D" w:rsidRDefault="00412E1B" w:rsidP="001B466F">
      <w:pPr>
        <w:numPr>
          <w:ilvl w:val="0"/>
          <w:numId w:val="43"/>
        </w:numPr>
        <w:spacing w:before="60"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87B6D">
        <w:rPr>
          <w:rFonts w:ascii="Times New Roman" w:hAnsi="Times New Roman"/>
          <w:bCs/>
          <w:spacing w:val="-6"/>
          <w:sz w:val="24"/>
          <w:szCs w:val="24"/>
        </w:rPr>
        <w:t>Korzystanie z infrastruktury przez osobę przygotowująca rozprawę doktorską w trybie eksternistycznym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nie może kolidować z bieżącym korzystaniem z tej infrastruktury przez pracowników Uczelni.</w:t>
      </w:r>
    </w:p>
    <w:p w14:paraId="1C273339" w14:textId="77777777" w:rsidR="00412E1B" w:rsidRPr="00A87B6D" w:rsidRDefault="00412E1B" w:rsidP="001B466F">
      <w:pPr>
        <w:numPr>
          <w:ilvl w:val="0"/>
          <w:numId w:val="43"/>
        </w:numPr>
        <w:spacing w:before="60"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87B6D">
        <w:rPr>
          <w:rFonts w:ascii="Times New Roman" w:hAnsi="Times New Roman"/>
          <w:bCs/>
          <w:spacing w:val="-4"/>
          <w:sz w:val="24"/>
          <w:szCs w:val="24"/>
        </w:rPr>
        <w:t>Osoba korzystająca z infrastruktury ponosi odpowiedzialność za wszelkie szkody w infrastrukturze powstałe w czasie jej korzystania.</w:t>
      </w:r>
    </w:p>
    <w:p w14:paraId="26E4D166" w14:textId="3823A6AE" w:rsidR="00412E1B" w:rsidRPr="00A87B6D" w:rsidRDefault="00412E1B" w:rsidP="001B466F">
      <w:pPr>
        <w:numPr>
          <w:ilvl w:val="0"/>
          <w:numId w:val="43"/>
        </w:numPr>
        <w:spacing w:before="60" w:after="0"/>
        <w:ind w:left="284" w:hanging="284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87B6D">
        <w:rPr>
          <w:rFonts w:ascii="Times New Roman" w:hAnsi="Times New Roman"/>
          <w:bCs/>
          <w:spacing w:val="-4"/>
          <w:sz w:val="24"/>
          <w:szCs w:val="24"/>
        </w:rPr>
        <w:t>Za udostępnienie infrastruktury badawczej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>, w tym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 xml:space="preserve"> informatycznej</w:t>
      </w:r>
      <w:r w:rsidR="00A87B6D" w:rsidRPr="00A87B6D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Pr="00A87B6D">
        <w:rPr>
          <w:rFonts w:ascii="Times New Roman" w:hAnsi="Times New Roman"/>
          <w:bCs/>
          <w:spacing w:val="-4"/>
          <w:sz w:val="24"/>
          <w:szCs w:val="24"/>
        </w:rPr>
        <w:t>nie pobiera się opłaty.</w:t>
      </w:r>
    </w:p>
    <w:p w14:paraId="4BBB2A2A" w14:textId="50F3105F" w:rsidR="007600BF" w:rsidRPr="006C63E2" w:rsidRDefault="00EA1041" w:rsidP="00B12E52">
      <w:pPr>
        <w:pStyle w:val="Nagwek1"/>
        <w:spacing w:before="120"/>
      </w:pPr>
      <w:r w:rsidRPr="006C63E2">
        <w:t xml:space="preserve">§ </w:t>
      </w:r>
      <w:r w:rsidR="00122F4B">
        <w:t>6</w:t>
      </w:r>
      <w:r w:rsidR="007600BF" w:rsidRPr="006C63E2">
        <w:t>.</w:t>
      </w:r>
      <w:r w:rsidR="00937E09" w:rsidRPr="006C63E2">
        <w:br/>
      </w:r>
      <w:r w:rsidR="007600BF" w:rsidRPr="006C63E2">
        <w:t xml:space="preserve">Zasady </w:t>
      </w:r>
      <w:r w:rsidR="007F192F" w:rsidRPr="006C63E2">
        <w:t xml:space="preserve">udostępniania </w:t>
      </w:r>
      <w:r w:rsidR="007600BF" w:rsidRPr="006C63E2">
        <w:t>infrastruktury badawczej podmiot</w:t>
      </w:r>
      <w:r w:rsidR="00BD1A5D" w:rsidRPr="006C63E2">
        <w:t>om</w:t>
      </w:r>
      <w:r w:rsidR="007600BF" w:rsidRPr="006C63E2">
        <w:t xml:space="preserve"> zewnętrzn</w:t>
      </w:r>
      <w:r w:rsidR="00BD1A5D" w:rsidRPr="006C63E2">
        <w:t>ym</w:t>
      </w:r>
    </w:p>
    <w:p w14:paraId="406AF36C" w14:textId="070919D7" w:rsidR="00EA1041" w:rsidRPr="009124AA" w:rsidRDefault="00F7532A" w:rsidP="00AF5018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pacing w:val="-4"/>
          <w:sz w:val="24"/>
          <w:szCs w:val="24"/>
        </w:rPr>
        <w:t>Infrastruktura badawcza może zostać udostępni</w:t>
      </w:r>
      <w:r w:rsidR="00E70C33" w:rsidRPr="006C63E2">
        <w:rPr>
          <w:rFonts w:ascii="Times New Roman" w:hAnsi="Times New Roman"/>
          <w:spacing w:val="-4"/>
          <w:sz w:val="24"/>
          <w:szCs w:val="24"/>
        </w:rPr>
        <w:t>ona</w:t>
      </w:r>
      <w:r w:rsidRPr="006C63E2">
        <w:rPr>
          <w:rFonts w:ascii="Times New Roman" w:hAnsi="Times New Roman"/>
          <w:spacing w:val="-4"/>
          <w:sz w:val="24"/>
          <w:szCs w:val="24"/>
        </w:rPr>
        <w:t xml:space="preserve"> odpłatnie podmiotom zewnętrznym</w:t>
      </w:r>
      <w:r w:rsidR="007F12CF" w:rsidRPr="006C63E2">
        <w:rPr>
          <w:rFonts w:ascii="Times New Roman" w:hAnsi="Times New Roman"/>
          <w:spacing w:val="-4"/>
          <w:sz w:val="24"/>
          <w:szCs w:val="24"/>
        </w:rPr>
        <w:t>,</w:t>
      </w:r>
      <w:r w:rsidRPr="006C63E2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E726DC" w:rsidRPr="006C63E2">
        <w:rPr>
          <w:rFonts w:ascii="Times New Roman" w:hAnsi="Times New Roman"/>
          <w:spacing w:val="-4"/>
          <w:sz w:val="24"/>
          <w:szCs w:val="24"/>
        </w:rPr>
        <w:t> </w:t>
      </w:r>
      <w:r w:rsidRPr="006C63E2">
        <w:rPr>
          <w:rFonts w:ascii="Times New Roman" w:hAnsi="Times New Roman"/>
          <w:spacing w:val="-4"/>
          <w:sz w:val="24"/>
          <w:szCs w:val="24"/>
        </w:rPr>
        <w:t>szczególności do prowadzenia działalności naukowej</w:t>
      </w:r>
      <w:r w:rsidR="00AF5018">
        <w:rPr>
          <w:rFonts w:ascii="Times New Roman" w:hAnsi="Times New Roman"/>
          <w:spacing w:val="-4"/>
          <w:sz w:val="24"/>
          <w:szCs w:val="24"/>
        </w:rPr>
        <w:t>,</w:t>
      </w:r>
      <w:r w:rsidR="006C63E2" w:rsidRPr="006C63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63E2">
        <w:rPr>
          <w:rFonts w:ascii="Times New Roman" w:hAnsi="Times New Roman"/>
          <w:spacing w:val="-4"/>
          <w:sz w:val="24"/>
          <w:szCs w:val="24"/>
        </w:rPr>
        <w:t>tylko wówczas, gdy nie będzie to kolidować z wykonywaniem zadań Uczelni</w:t>
      </w:r>
      <w:r w:rsidR="00FF7492">
        <w:rPr>
          <w:rFonts w:ascii="Times New Roman" w:hAnsi="Times New Roman"/>
          <w:spacing w:val="-4"/>
          <w:sz w:val="24"/>
          <w:szCs w:val="24"/>
        </w:rPr>
        <w:t>,</w:t>
      </w:r>
      <w:r w:rsidR="00E70C33" w:rsidRPr="006C63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F7492">
        <w:rPr>
          <w:rFonts w:ascii="Times New Roman" w:hAnsi="Times New Roman"/>
          <w:spacing w:val="-4"/>
          <w:sz w:val="24"/>
          <w:szCs w:val="24"/>
        </w:rPr>
        <w:t xml:space="preserve">z </w:t>
      </w:r>
      <w:r w:rsidR="00E70C33" w:rsidRPr="006C63E2">
        <w:rPr>
          <w:rFonts w:ascii="Times New Roman" w:hAnsi="Times New Roman"/>
          <w:spacing w:val="-4"/>
          <w:sz w:val="24"/>
          <w:szCs w:val="24"/>
        </w:rPr>
        <w:t xml:space="preserve">zastrzeżeniem </w:t>
      </w:r>
      <w:r w:rsidR="00E70C33" w:rsidRPr="009124AA">
        <w:rPr>
          <w:rFonts w:ascii="Times New Roman" w:hAnsi="Times New Roman"/>
          <w:sz w:val="24"/>
          <w:szCs w:val="24"/>
        </w:rPr>
        <w:t>§ 3 pkt 10</w:t>
      </w:r>
      <w:r w:rsidR="00EE1224">
        <w:rPr>
          <w:rFonts w:ascii="Times New Roman" w:hAnsi="Times New Roman"/>
          <w:sz w:val="24"/>
          <w:szCs w:val="24"/>
        </w:rPr>
        <w:t>.</w:t>
      </w:r>
    </w:p>
    <w:p w14:paraId="5AEE5D23" w14:textId="062DCA5A" w:rsidR="00E70C33" w:rsidRPr="00672546" w:rsidRDefault="00E70C33" w:rsidP="00AF5018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690">
        <w:rPr>
          <w:rFonts w:ascii="Times New Roman" w:hAnsi="Times New Roman"/>
          <w:spacing w:val="-4"/>
          <w:sz w:val="24"/>
          <w:szCs w:val="24"/>
        </w:rPr>
        <w:t xml:space="preserve">Udostępnienie infrastruktury badawczej podmiotowi zewnętrznemu odbywa się na prawach równego dostępu dla wszystkich podmiotów zewnętrznych. </w:t>
      </w:r>
    </w:p>
    <w:p w14:paraId="390479BD" w14:textId="43E0930A" w:rsidR="00672546" w:rsidRPr="00672546" w:rsidRDefault="00672546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546">
        <w:rPr>
          <w:rFonts w:ascii="Times New Roman" w:hAnsi="Times New Roman"/>
          <w:sz w:val="24"/>
          <w:szCs w:val="24"/>
        </w:rPr>
        <w:lastRenderedPageBreak/>
        <w:t xml:space="preserve">Korzystanie z </w:t>
      </w:r>
      <w:r w:rsidRPr="00672546">
        <w:rPr>
          <w:rFonts w:ascii="Times New Roman" w:hAnsi="Times New Roman"/>
          <w:spacing w:val="-4"/>
          <w:sz w:val="24"/>
          <w:szCs w:val="24"/>
        </w:rPr>
        <w:t>infrastruktury</w:t>
      </w:r>
      <w:r w:rsidRPr="00672546">
        <w:rPr>
          <w:rFonts w:ascii="Times New Roman" w:hAnsi="Times New Roman"/>
          <w:sz w:val="24"/>
          <w:szCs w:val="24"/>
        </w:rPr>
        <w:t xml:space="preserve"> badawczej ma miejsce na terenie Uczelni oraz, w uzasadnionych przypadkach, może mieć miejsce poza jej terenem. </w:t>
      </w:r>
    </w:p>
    <w:p w14:paraId="7AC5A340" w14:textId="0F55EF27" w:rsidR="008E3146" w:rsidRPr="006C63E2" w:rsidRDefault="005A7720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32690">
        <w:rPr>
          <w:rFonts w:ascii="Times New Roman" w:hAnsi="Times New Roman"/>
          <w:sz w:val="24"/>
          <w:szCs w:val="24"/>
        </w:rPr>
        <w:t xml:space="preserve">odmiotowi zewnętrznemu </w:t>
      </w:r>
      <w:r>
        <w:rPr>
          <w:rFonts w:ascii="Times New Roman" w:hAnsi="Times New Roman"/>
          <w:sz w:val="24"/>
          <w:szCs w:val="24"/>
        </w:rPr>
        <w:t>infrastruktura badawcza może zostać u</w:t>
      </w:r>
      <w:r w:rsidRPr="00E32690">
        <w:rPr>
          <w:rFonts w:ascii="Times New Roman" w:hAnsi="Times New Roman"/>
          <w:sz w:val="24"/>
          <w:szCs w:val="24"/>
        </w:rPr>
        <w:t>dostępnieni</w:t>
      </w:r>
      <w:r>
        <w:rPr>
          <w:rFonts w:ascii="Times New Roman" w:hAnsi="Times New Roman"/>
          <w:sz w:val="24"/>
          <w:szCs w:val="24"/>
        </w:rPr>
        <w:t>a:</w:t>
      </w:r>
    </w:p>
    <w:p w14:paraId="0B14BF05" w14:textId="06C25347" w:rsidR="008E3146" w:rsidRPr="009124AA" w:rsidRDefault="005A7720" w:rsidP="00FF7492">
      <w:pPr>
        <w:pStyle w:val="Akapitzlist"/>
        <w:numPr>
          <w:ilvl w:val="1"/>
          <w:numId w:val="3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5A7720">
        <w:rPr>
          <w:sz w:val="24"/>
          <w:szCs w:val="24"/>
        </w:rPr>
        <w:t xml:space="preserve">na terenie Uczelni </w:t>
      </w:r>
      <w:r w:rsidR="008E3146" w:rsidRPr="009124AA">
        <w:rPr>
          <w:sz w:val="24"/>
          <w:szCs w:val="24"/>
        </w:rPr>
        <w:t>pod nadzorem jej opiekuna;</w:t>
      </w:r>
    </w:p>
    <w:p w14:paraId="35F0E488" w14:textId="6EC47053" w:rsidR="008E3146" w:rsidRPr="009124AA" w:rsidRDefault="005A7720" w:rsidP="00FF7492">
      <w:pPr>
        <w:pStyle w:val="Akapitzlist"/>
        <w:numPr>
          <w:ilvl w:val="1"/>
          <w:numId w:val="3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5A7720">
        <w:rPr>
          <w:sz w:val="24"/>
          <w:szCs w:val="24"/>
        </w:rPr>
        <w:t xml:space="preserve">na terenie Uczelni </w:t>
      </w:r>
      <w:r w:rsidR="008E3146" w:rsidRPr="009124AA">
        <w:rPr>
          <w:sz w:val="24"/>
          <w:szCs w:val="24"/>
        </w:rPr>
        <w:t xml:space="preserve">wraz z pomocą jej opiekuna i pracownika technicznego; </w:t>
      </w:r>
    </w:p>
    <w:p w14:paraId="63823461" w14:textId="152048A7" w:rsidR="005A7720" w:rsidRPr="009124AA" w:rsidRDefault="005A7720" w:rsidP="00FF7492">
      <w:pPr>
        <w:pStyle w:val="Akapitzlist"/>
        <w:numPr>
          <w:ilvl w:val="1"/>
          <w:numId w:val="32"/>
        </w:numPr>
        <w:spacing w:line="276" w:lineRule="auto"/>
        <w:ind w:left="568" w:hanging="284"/>
        <w:jc w:val="both"/>
        <w:rPr>
          <w:sz w:val="24"/>
          <w:szCs w:val="24"/>
        </w:rPr>
      </w:pPr>
      <w:r w:rsidRPr="005A7720">
        <w:rPr>
          <w:sz w:val="24"/>
          <w:szCs w:val="24"/>
        </w:rPr>
        <w:t>na zewnątrz Uczelni</w:t>
      </w:r>
      <w:r>
        <w:rPr>
          <w:sz w:val="24"/>
          <w:szCs w:val="24"/>
        </w:rPr>
        <w:t>.</w:t>
      </w:r>
    </w:p>
    <w:p w14:paraId="5C0A7498" w14:textId="026C99C9" w:rsidR="003B7E8A" w:rsidRPr="00A87B6D" w:rsidRDefault="003B7E8A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B6D">
        <w:rPr>
          <w:rFonts w:ascii="Times New Roman" w:hAnsi="Times New Roman"/>
          <w:sz w:val="24"/>
          <w:szCs w:val="24"/>
        </w:rPr>
        <w:t xml:space="preserve">Wniosek o wyrażenie zgody na udostępnienie infrastruktury badawczej do prowadzenia działalności naukowej podmiot zewnętrzny składa do </w:t>
      </w:r>
      <w:r w:rsidR="00E70C33" w:rsidRPr="00A87B6D">
        <w:rPr>
          <w:rFonts w:ascii="Times New Roman" w:hAnsi="Times New Roman"/>
          <w:sz w:val="24"/>
          <w:szCs w:val="24"/>
        </w:rPr>
        <w:t>dziekana lub dyrektora/</w:t>
      </w:r>
      <w:r w:rsidRPr="00A87B6D">
        <w:rPr>
          <w:rFonts w:ascii="Times New Roman" w:hAnsi="Times New Roman"/>
          <w:sz w:val="24"/>
          <w:szCs w:val="24"/>
        </w:rPr>
        <w:t xml:space="preserve">kierownika jednostki </w:t>
      </w:r>
      <w:r w:rsidR="00E70C33" w:rsidRPr="00A87B6D">
        <w:rPr>
          <w:rFonts w:ascii="Times New Roman" w:hAnsi="Times New Roman"/>
          <w:sz w:val="24"/>
          <w:szCs w:val="24"/>
        </w:rPr>
        <w:t>ogólnouczelnianej</w:t>
      </w:r>
      <w:r w:rsidRPr="00A87B6D">
        <w:rPr>
          <w:rFonts w:ascii="Times New Roman" w:hAnsi="Times New Roman"/>
          <w:sz w:val="24"/>
          <w:szCs w:val="24"/>
        </w:rPr>
        <w:t>.</w:t>
      </w:r>
      <w:r w:rsidR="00672546" w:rsidRPr="00A87B6D">
        <w:rPr>
          <w:rFonts w:ascii="Times New Roman" w:hAnsi="Times New Roman"/>
          <w:sz w:val="24"/>
          <w:szCs w:val="24"/>
        </w:rPr>
        <w:t xml:space="preserve"> O sposobie udostępnienia infrastruktury badawczej każdorazowo decyduje dziekan lub dyrektor/kierownik jednostki ogólnouczelnianej w porozumieniu z jej opiekunem.</w:t>
      </w:r>
    </w:p>
    <w:p w14:paraId="236F595A" w14:textId="7ECF7466" w:rsidR="00D22CD6" w:rsidRPr="00075692" w:rsidRDefault="00D22CD6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692">
        <w:rPr>
          <w:rFonts w:ascii="Times New Roman" w:hAnsi="Times New Roman"/>
          <w:sz w:val="24"/>
          <w:szCs w:val="24"/>
        </w:rPr>
        <w:t>Udostępnianie infrastruktury badawczej w przypadkach, o których mowa w ust. 4 pkt a i b, odbywa się w ramach odpłatnej działalności badawczej określanej odrębnymi przepisami.</w:t>
      </w:r>
    </w:p>
    <w:p w14:paraId="62094282" w14:textId="3CF49D02" w:rsidR="00767E3F" w:rsidRPr="00E32690" w:rsidRDefault="00D22CD6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</w:t>
      </w:r>
      <w:r w:rsidR="00F7772F" w:rsidRPr="006C63E2">
        <w:rPr>
          <w:rFonts w:ascii="Times New Roman" w:hAnsi="Times New Roman"/>
          <w:sz w:val="24"/>
          <w:szCs w:val="24"/>
        </w:rPr>
        <w:t xml:space="preserve"> infrastruktury badawczej </w:t>
      </w:r>
      <w:r w:rsidR="005A7720">
        <w:rPr>
          <w:rFonts w:ascii="Times New Roman" w:hAnsi="Times New Roman"/>
          <w:sz w:val="24"/>
          <w:szCs w:val="24"/>
        </w:rPr>
        <w:t xml:space="preserve">poza terenem Uczelni </w:t>
      </w:r>
      <w:r w:rsidR="00767E3F" w:rsidRPr="006C63E2">
        <w:rPr>
          <w:rFonts w:ascii="Times New Roman" w:hAnsi="Times New Roman"/>
          <w:sz w:val="24"/>
          <w:szCs w:val="24"/>
        </w:rPr>
        <w:t xml:space="preserve">wymaga każdorazowo </w:t>
      </w:r>
      <w:r w:rsidR="00736EB7" w:rsidRPr="006C63E2">
        <w:rPr>
          <w:rFonts w:ascii="Times New Roman" w:hAnsi="Times New Roman"/>
          <w:sz w:val="24"/>
          <w:szCs w:val="24"/>
        </w:rPr>
        <w:t xml:space="preserve">zawarcia </w:t>
      </w:r>
      <w:r w:rsidR="00767E3F" w:rsidRPr="006C63E2">
        <w:rPr>
          <w:rFonts w:ascii="Times New Roman" w:hAnsi="Times New Roman"/>
          <w:sz w:val="24"/>
          <w:szCs w:val="24"/>
        </w:rPr>
        <w:t>umowy cywilnoprawnej.</w:t>
      </w:r>
      <w:r w:rsidR="00F7532A" w:rsidRPr="006C63E2">
        <w:rPr>
          <w:rFonts w:ascii="Times New Roman" w:hAnsi="Times New Roman"/>
          <w:spacing w:val="-4"/>
          <w:sz w:val="24"/>
          <w:szCs w:val="24"/>
        </w:rPr>
        <w:t xml:space="preserve"> Wzór umowy stanowi załącznik nr 3 do niniejszego Regulaminu.</w:t>
      </w:r>
      <w:r w:rsidR="001719D4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DB3A98">
        <w:rPr>
          <w:rFonts w:ascii="Times New Roman" w:hAnsi="Times New Roman"/>
          <w:spacing w:val="-4"/>
          <w:sz w:val="24"/>
          <w:szCs w:val="24"/>
        </w:rPr>
        <w:t> </w:t>
      </w:r>
      <w:r w:rsidR="001719D4">
        <w:rPr>
          <w:rFonts w:ascii="Times New Roman" w:hAnsi="Times New Roman"/>
          <w:spacing w:val="-4"/>
          <w:sz w:val="24"/>
          <w:szCs w:val="24"/>
        </w:rPr>
        <w:t xml:space="preserve">przypadku gdy zawierana umowa jest zgodna ze wzorem określonym w załączniku, podpis radcy prawnego nie jest wymagany. </w:t>
      </w:r>
    </w:p>
    <w:p w14:paraId="159EEF46" w14:textId="03007752" w:rsidR="00EA1041" w:rsidRPr="00E32690" w:rsidRDefault="00EA1041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Za realizacj</w:t>
      </w:r>
      <w:r w:rsidR="00F7772F" w:rsidRPr="006C63E2">
        <w:rPr>
          <w:rFonts w:ascii="Times New Roman" w:hAnsi="Times New Roman"/>
          <w:sz w:val="24"/>
          <w:szCs w:val="24"/>
        </w:rPr>
        <w:t>ę</w:t>
      </w:r>
      <w:r w:rsidRPr="006C63E2">
        <w:rPr>
          <w:rFonts w:ascii="Times New Roman" w:hAnsi="Times New Roman"/>
          <w:sz w:val="24"/>
          <w:szCs w:val="24"/>
        </w:rPr>
        <w:t xml:space="preserve"> warunków umowy</w:t>
      </w:r>
      <w:r w:rsidR="008A1D0E">
        <w:rPr>
          <w:rFonts w:ascii="Times New Roman" w:hAnsi="Times New Roman"/>
          <w:sz w:val="24"/>
          <w:szCs w:val="24"/>
        </w:rPr>
        <w:t>, o której mowa w ust.</w:t>
      </w:r>
      <w:r w:rsidR="00DB3A98">
        <w:rPr>
          <w:rFonts w:ascii="Times New Roman" w:hAnsi="Times New Roman"/>
          <w:sz w:val="24"/>
          <w:szCs w:val="24"/>
        </w:rPr>
        <w:t xml:space="preserve"> </w:t>
      </w:r>
      <w:r w:rsidR="008A1D0E">
        <w:rPr>
          <w:rFonts w:ascii="Times New Roman" w:hAnsi="Times New Roman"/>
          <w:sz w:val="24"/>
          <w:szCs w:val="24"/>
        </w:rPr>
        <w:t>5,</w:t>
      </w:r>
      <w:r w:rsidRPr="006C63E2">
        <w:rPr>
          <w:rFonts w:ascii="Times New Roman" w:hAnsi="Times New Roman"/>
          <w:sz w:val="24"/>
          <w:szCs w:val="24"/>
        </w:rPr>
        <w:t xml:space="preserve"> odpowiada </w:t>
      </w:r>
      <w:r w:rsidR="00E70C33" w:rsidRPr="006C63E2">
        <w:rPr>
          <w:rFonts w:ascii="Times New Roman" w:hAnsi="Times New Roman"/>
          <w:sz w:val="24"/>
          <w:szCs w:val="24"/>
        </w:rPr>
        <w:t>dziekan lub dyrektor/</w:t>
      </w:r>
      <w:r w:rsidRPr="006C63E2">
        <w:rPr>
          <w:rFonts w:ascii="Times New Roman" w:hAnsi="Times New Roman"/>
          <w:sz w:val="24"/>
          <w:szCs w:val="24"/>
        </w:rPr>
        <w:t xml:space="preserve">kierownik jednostki </w:t>
      </w:r>
      <w:r w:rsidR="00E70C33" w:rsidRPr="006C63E2">
        <w:rPr>
          <w:rFonts w:ascii="Times New Roman" w:hAnsi="Times New Roman"/>
          <w:sz w:val="24"/>
          <w:szCs w:val="24"/>
        </w:rPr>
        <w:t>ogólnouczelnianej</w:t>
      </w:r>
      <w:r w:rsidRPr="006C63E2">
        <w:rPr>
          <w:rFonts w:ascii="Times New Roman" w:hAnsi="Times New Roman"/>
          <w:sz w:val="24"/>
          <w:szCs w:val="24"/>
        </w:rPr>
        <w:t>.</w:t>
      </w:r>
      <w:r w:rsidR="002D0A26" w:rsidRPr="006C63E2">
        <w:rPr>
          <w:rFonts w:ascii="Times New Roman" w:hAnsi="Times New Roman"/>
          <w:sz w:val="24"/>
          <w:szCs w:val="24"/>
        </w:rPr>
        <w:t xml:space="preserve"> </w:t>
      </w:r>
      <w:r w:rsidR="00696546" w:rsidRPr="006C63E2">
        <w:rPr>
          <w:rFonts w:ascii="Times New Roman" w:hAnsi="Times New Roman"/>
          <w:sz w:val="24"/>
          <w:szCs w:val="24"/>
        </w:rPr>
        <w:t>W przypadku zawarcia umowy najmu sprzętu, trwającej powyżej jednego miesiąca</w:t>
      </w:r>
      <w:r w:rsidR="00696546" w:rsidRPr="00E32690">
        <w:rPr>
          <w:rFonts w:ascii="Times New Roman" w:hAnsi="Times New Roman"/>
          <w:sz w:val="24"/>
          <w:szCs w:val="24"/>
        </w:rPr>
        <w:t xml:space="preserve">, kierownik jednostki organizacyjnej zobowiązany jest przekazać umowę do Kwestury </w:t>
      </w:r>
      <w:r w:rsidR="00DB3A98">
        <w:rPr>
          <w:rFonts w:ascii="Times New Roman" w:hAnsi="Times New Roman"/>
          <w:sz w:val="24"/>
          <w:szCs w:val="24"/>
        </w:rPr>
        <w:t xml:space="preserve">w </w:t>
      </w:r>
      <w:r w:rsidR="00696546" w:rsidRPr="00E32690">
        <w:rPr>
          <w:rFonts w:ascii="Times New Roman" w:hAnsi="Times New Roman"/>
          <w:sz w:val="24"/>
          <w:szCs w:val="24"/>
        </w:rPr>
        <w:t>cel</w:t>
      </w:r>
      <w:r w:rsidR="00DB3A98">
        <w:rPr>
          <w:rFonts w:ascii="Times New Roman" w:hAnsi="Times New Roman"/>
          <w:sz w:val="24"/>
          <w:szCs w:val="24"/>
        </w:rPr>
        <w:t>u</w:t>
      </w:r>
      <w:r w:rsidR="00696546" w:rsidRPr="00E32690">
        <w:rPr>
          <w:rFonts w:ascii="Times New Roman" w:hAnsi="Times New Roman"/>
          <w:sz w:val="24"/>
          <w:szCs w:val="24"/>
        </w:rPr>
        <w:t xml:space="preserve"> dokonania odpowiednich zapisów w ewidencji majątkowej</w:t>
      </w:r>
      <w:r w:rsidR="00566695" w:rsidRPr="00E32690">
        <w:rPr>
          <w:rFonts w:ascii="Times New Roman" w:hAnsi="Times New Roman"/>
          <w:sz w:val="24"/>
          <w:szCs w:val="24"/>
        </w:rPr>
        <w:t>.</w:t>
      </w:r>
    </w:p>
    <w:p w14:paraId="65985686" w14:textId="507D4413" w:rsidR="00A06CC4" w:rsidRPr="00E061C0" w:rsidRDefault="00A06CC4" w:rsidP="00FF7492">
      <w:pPr>
        <w:numPr>
          <w:ilvl w:val="0"/>
          <w:numId w:val="2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1C0">
        <w:rPr>
          <w:rFonts w:ascii="Times New Roman" w:hAnsi="Times New Roman"/>
          <w:sz w:val="24"/>
          <w:szCs w:val="24"/>
        </w:rPr>
        <w:t xml:space="preserve">Udostępnianie infrastruktury badawczej podmiotom zewnętrznym </w:t>
      </w:r>
      <w:r w:rsidR="00672546" w:rsidRPr="00E061C0">
        <w:rPr>
          <w:rFonts w:ascii="Times New Roman" w:hAnsi="Times New Roman"/>
          <w:sz w:val="24"/>
          <w:szCs w:val="24"/>
        </w:rPr>
        <w:t>na zewnątrz</w:t>
      </w:r>
      <w:r w:rsidRPr="00E061C0">
        <w:rPr>
          <w:rFonts w:ascii="Times New Roman" w:hAnsi="Times New Roman"/>
          <w:sz w:val="24"/>
          <w:szCs w:val="24"/>
        </w:rPr>
        <w:t xml:space="preserve"> Uczelni </w:t>
      </w:r>
      <w:r w:rsidR="00672546" w:rsidRPr="00E061C0">
        <w:rPr>
          <w:rFonts w:ascii="Times New Roman" w:hAnsi="Times New Roman"/>
          <w:sz w:val="24"/>
          <w:szCs w:val="24"/>
        </w:rPr>
        <w:t>z</w:t>
      </w:r>
      <w:r w:rsidR="00E061C0" w:rsidRPr="00E061C0">
        <w:rPr>
          <w:rFonts w:ascii="Times New Roman" w:hAnsi="Times New Roman"/>
          <w:sz w:val="24"/>
          <w:szCs w:val="24"/>
        </w:rPr>
        <w:t> </w:t>
      </w:r>
      <w:r w:rsidR="00672546" w:rsidRPr="00E061C0">
        <w:rPr>
          <w:rFonts w:ascii="Times New Roman" w:hAnsi="Times New Roman"/>
          <w:sz w:val="24"/>
          <w:szCs w:val="24"/>
        </w:rPr>
        <w:t xml:space="preserve">pominięciem </w:t>
      </w:r>
      <w:r w:rsidRPr="00E061C0">
        <w:rPr>
          <w:rFonts w:ascii="Times New Roman" w:hAnsi="Times New Roman"/>
          <w:sz w:val="24"/>
          <w:szCs w:val="24"/>
        </w:rPr>
        <w:t>zawarcia umowy najmu jest zabronione.</w:t>
      </w:r>
    </w:p>
    <w:p w14:paraId="0D4E0D6D" w14:textId="400FC291" w:rsidR="00EA1041" w:rsidRPr="006C63E2" w:rsidRDefault="006672DF" w:rsidP="00E061C0">
      <w:pPr>
        <w:numPr>
          <w:ilvl w:val="0"/>
          <w:numId w:val="2"/>
        </w:numPr>
        <w:spacing w:before="60" w:after="0"/>
        <w:ind w:left="284" w:hanging="397"/>
        <w:jc w:val="both"/>
        <w:rPr>
          <w:rFonts w:ascii="Times New Roman" w:hAnsi="Times New Roman"/>
          <w:sz w:val="24"/>
          <w:szCs w:val="24"/>
        </w:rPr>
      </w:pPr>
      <w:r w:rsidRPr="00E061C0">
        <w:rPr>
          <w:rFonts w:ascii="Times New Roman" w:hAnsi="Times New Roman"/>
          <w:sz w:val="24"/>
          <w:szCs w:val="24"/>
        </w:rPr>
        <w:t>W</w:t>
      </w:r>
      <w:r w:rsidR="00EA1041" w:rsidRPr="00E061C0">
        <w:rPr>
          <w:rFonts w:ascii="Times New Roman" w:hAnsi="Times New Roman"/>
          <w:sz w:val="24"/>
          <w:szCs w:val="24"/>
        </w:rPr>
        <w:t xml:space="preserve">pływy za usługi </w:t>
      </w:r>
      <w:r w:rsidR="008F5AA9" w:rsidRPr="00E061C0">
        <w:rPr>
          <w:rFonts w:ascii="Times New Roman" w:hAnsi="Times New Roman"/>
          <w:sz w:val="24"/>
          <w:szCs w:val="24"/>
        </w:rPr>
        <w:t xml:space="preserve">udostępnienia infrastruktury badawczej </w:t>
      </w:r>
      <w:r w:rsidR="00EA1041" w:rsidRPr="00E061C0">
        <w:rPr>
          <w:rFonts w:ascii="Times New Roman" w:hAnsi="Times New Roman"/>
          <w:sz w:val="24"/>
          <w:szCs w:val="24"/>
        </w:rPr>
        <w:t>stanowią przychód</w:t>
      </w:r>
      <w:r w:rsidR="00F7532A" w:rsidRPr="00E061C0">
        <w:rPr>
          <w:rFonts w:ascii="Times New Roman" w:hAnsi="Times New Roman"/>
          <w:sz w:val="24"/>
          <w:szCs w:val="24"/>
        </w:rPr>
        <w:t xml:space="preserve"> odpowiednio</w:t>
      </w:r>
      <w:r w:rsidR="00DC6DF9" w:rsidRPr="006C63E2">
        <w:rPr>
          <w:rFonts w:ascii="Times New Roman" w:hAnsi="Times New Roman"/>
          <w:b/>
          <w:sz w:val="24"/>
          <w:szCs w:val="24"/>
        </w:rPr>
        <w:t xml:space="preserve"> </w:t>
      </w:r>
      <w:r w:rsidR="008F5AA9" w:rsidRPr="006C63E2">
        <w:rPr>
          <w:rFonts w:ascii="Times New Roman" w:hAnsi="Times New Roman"/>
          <w:sz w:val="24"/>
          <w:szCs w:val="24"/>
        </w:rPr>
        <w:t>wydziału</w:t>
      </w:r>
      <w:r w:rsidR="00F04BC6" w:rsidRPr="006C63E2">
        <w:rPr>
          <w:rFonts w:ascii="Times New Roman" w:hAnsi="Times New Roman"/>
          <w:sz w:val="24"/>
          <w:szCs w:val="24"/>
        </w:rPr>
        <w:t xml:space="preserve"> lub jednostki </w:t>
      </w:r>
      <w:r w:rsidR="00F04BC6" w:rsidRPr="00E32690">
        <w:rPr>
          <w:rFonts w:ascii="Times New Roman" w:hAnsi="Times New Roman"/>
          <w:sz w:val="24"/>
          <w:szCs w:val="24"/>
        </w:rPr>
        <w:t>ogólnouczelnianej</w:t>
      </w:r>
      <w:r w:rsidR="008F5AA9" w:rsidRPr="00E32690">
        <w:rPr>
          <w:rFonts w:ascii="Times New Roman" w:hAnsi="Times New Roman"/>
          <w:sz w:val="24"/>
          <w:szCs w:val="24"/>
        </w:rPr>
        <w:t xml:space="preserve"> </w:t>
      </w:r>
      <w:r w:rsidR="002043FE" w:rsidRPr="00E32690">
        <w:rPr>
          <w:rFonts w:ascii="Times New Roman" w:hAnsi="Times New Roman"/>
          <w:sz w:val="24"/>
          <w:szCs w:val="24"/>
        </w:rPr>
        <w:t>i</w:t>
      </w:r>
      <w:r w:rsidR="009A57CF" w:rsidRPr="00E32690">
        <w:rPr>
          <w:rFonts w:ascii="Times New Roman" w:hAnsi="Times New Roman"/>
          <w:sz w:val="24"/>
          <w:szCs w:val="24"/>
        </w:rPr>
        <w:t xml:space="preserve"> </w:t>
      </w:r>
      <w:r w:rsidR="008B21EA" w:rsidRPr="009124AA">
        <w:rPr>
          <w:rFonts w:ascii="Times New Roman" w:hAnsi="Times New Roman"/>
          <w:sz w:val="24"/>
          <w:szCs w:val="24"/>
        </w:rPr>
        <w:t xml:space="preserve">powinny </w:t>
      </w:r>
      <w:r w:rsidR="008F5AA9" w:rsidRPr="00E32690">
        <w:rPr>
          <w:rFonts w:ascii="Times New Roman" w:hAnsi="Times New Roman"/>
          <w:sz w:val="24"/>
          <w:szCs w:val="24"/>
        </w:rPr>
        <w:t xml:space="preserve">być </w:t>
      </w:r>
      <w:r w:rsidR="009A57CF" w:rsidRPr="006C63E2">
        <w:rPr>
          <w:rFonts w:ascii="Times New Roman" w:hAnsi="Times New Roman"/>
          <w:sz w:val="24"/>
          <w:szCs w:val="24"/>
        </w:rPr>
        <w:t>w pierwszej kolejności</w:t>
      </w:r>
      <w:r w:rsidR="008F5AA9" w:rsidRPr="006C63E2">
        <w:rPr>
          <w:rFonts w:ascii="Times New Roman" w:hAnsi="Times New Roman"/>
          <w:sz w:val="24"/>
          <w:szCs w:val="24"/>
        </w:rPr>
        <w:t xml:space="preserve"> </w:t>
      </w:r>
      <w:r w:rsidR="00EA1041" w:rsidRPr="006C63E2">
        <w:rPr>
          <w:rFonts w:ascii="Times New Roman" w:hAnsi="Times New Roman"/>
          <w:sz w:val="24"/>
          <w:szCs w:val="24"/>
        </w:rPr>
        <w:t xml:space="preserve">wydatkowane </w:t>
      </w:r>
      <w:r w:rsidR="008F5AA9" w:rsidRPr="006C63E2">
        <w:rPr>
          <w:rFonts w:ascii="Times New Roman" w:hAnsi="Times New Roman"/>
          <w:sz w:val="24"/>
          <w:szCs w:val="24"/>
        </w:rPr>
        <w:t>na cele związane z eksploatacją infrastruktury badawczej.</w:t>
      </w:r>
    </w:p>
    <w:p w14:paraId="52713D84" w14:textId="4630F175" w:rsidR="007E4BF1" w:rsidRPr="006C63E2" w:rsidRDefault="00AA1940" w:rsidP="00B12E52">
      <w:pPr>
        <w:pStyle w:val="Nagwek1"/>
        <w:spacing w:before="120"/>
      </w:pPr>
      <w:r w:rsidRPr="006C63E2">
        <w:t xml:space="preserve">§ </w:t>
      </w:r>
      <w:r w:rsidR="00122F4B">
        <w:t>7</w:t>
      </w:r>
      <w:r w:rsidR="007E4BF1" w:rsidRPr="006C63E2">
        <w:t>.</w:t>
      </w:r>
      <w:r w:rsidR="00937E09" w:rsidRPr="006C63E2">
        <w:br/>
      </w:r>
      <w:r w:rsidR="007E4BF1" w:rsidRPr="006C63E2">
        <w:t>Opłaty za udostępnienie infrastruktury badawczej</w:t>
      </w:r>
    </w:p>
    <w:p w14:paraId="5D51E0AB" w14:textId="150ADB58" w:rsidR="00EA1041" w:rsidRPr="006C63E2" w:rsidRDefault="00566695" w:rsidP="00E061C0">
      <w:pPr>
        <w:numPr>
          <w:ilvl w:val="0"/>
          <w:numId w:val="5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Rozliczenie za korzystanie z infrastruktury badawczej przez jednostki organizacyjne Uczelni odbywa się na podstawie wewnętrznej noty księgowej poprzez obciążenie usługobiorcy na rzecz jednostki wykonującej badania</w:t>
      </w:r>
      <w:r w:rsidR="00E061C0">
        <w:rPr>
          <w:rFonts w:ascii="Times New Roman" w:hAnsi="Times New Roman"/>
          <w:sz w:val="24"/>
          <w:szCs w:val="24"/>
        </w:rPr>
        <w:t>,</w:t>
      </w:r>
      <w:r w:rsidRPr="006C63E2">
        <w:rPr>
          <w:rFonts w:ascii="Times New Roman" w:hAnsi="Times New Roman"/>
          <w:sz w:val="24"/>
          <w:szCs w:val="24"/>
        </w:rPr>
        <w:t xml:space="preserve"> zgodnie z obowiązującym cennikiem, o którym mowa w § 3 </w:t>
      </w:r>
      <w:r w:rsidR="00665FB9" w:rsidRPr="006C63E2">
        <w:rPr>
          <w:rFonts w:ascii="Times New Roman" w:hAnsi="Times New Roman"/>
          <w:sz w:val="24"/>
          <w:szCs w:val="24"/>
        </w:rPr>
        <w:t>ust.</w:t>
      </w:r>
      <w:r w:rsidR="00ED2388" w:rsidRPr="006C63E2">
        <w:rPr>
          <w:rFonts w:ascii="Times New Roman" w:hAnsi="Times New Roman"/>
          <w:sz w:val="24"/>
          <w:szCs w:val="24"/>
        </w:rPr>
        <w:t> </w:t>
      </w:r>
      <w:r w:rsidR="00EF16B3">
        <w:rPr>
          <w:rFonts w:ascii="Times New Roman" w:hAnsi="Times New Roman"/>
          <w:sz w:val="24"/>
          <w:szCs w:val="24"/>
        </w:rPr>
        <w:t>5</w:t>
      </w:r>
      <w:r w:rsidRPr="006C63E2">
        <w:rPr>
          <w:rFonts w:ascii="Times New Roman" w:hAnsi="Times New Roman"/>
          <w:sz w:val="24"/>
          <w:szCs w:val="24"/>
        </w:rPr>
        <w:t xml:space="preserve"> pkt</w:t>
      </w:r>
      <w:r w:rsidR="00ED2388" w:rsidRPr="006C63E2">
        <w:rPr>
          <w:rFonts w:ascii="Times New Roman" w:hAnsi="Times New Roman"/>
          <w:sz w:val="24"/>
          <w:szCs w:val="24"/>
        </w:rPr>
        <w:t xml:space="preserve"> </w:t>
      </w:r>
      <w:r w:rsidR="00EF16B3">
        <w:rPr>
          <w:rFonts w:ascii="Times New Roman" w:hAnsi="Times New Roman"/>
          <w:sz w:val="24"/>
          <w:szCs w:val="24"/>
        </w:rPr>
        <w:t>7</w:t>
      </w:r>
      <w:r w:rsidRPr="006C63E2">
        <w:rPr>
          <w:rFonts w:ascii="Times New Roman" w:hAnsi="Times New Roman"/>
          <w:sz w:val="24"/>
          <w:szCs w:val="24"/>
        </w:rPr>
        <w:t>. Rozliczenia pomiędzy jednostkami ZUT nie zawierają podatku VAT.</w:t>
      </w:r>
      <w:r w:rsidR="00EF16B3">
        <w:rPr>
          <w:rFonts w:ascii="Times New Roman" w:hAnsi="Times New Roman"/>
          <w:sz w:val="24"/>
          <w:szCs w:val="24"/>
        </w:rPr>
        <w:t xml:space="preserve"> </w:t>
      </w:r>
    </w:p>
    <w:p w14:paraId="2924F9A8" w14:textId="2DD02C1F" w:rsidR="00665FB9" w:rsidRPr="00E32690" w:rsidRDefault="00665FB9" w:rsidP="00E061C0">
      <w:pPr>
        <w:numPr>
          <w:ilvl w:val="0"/>
          <w:numId w:val="5"/>
        </w:numPr>
        <w:spacing w:before="60"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1C0">
        <w:rPr>
          <w:rFonts w:ascii="Times New Roman" w:hAnsi="Times New Roman"/>
          <w:sz w:val="24"/>
          <w:szCs w:val="24"/>
        </w:rPr>
        <w:t>Udostępnianie aparatury badawczej podmiotom zewnętrznym następuje odpłatnie zgodnie</w:t>
      </w:r>
      <w:r w:rsidR="00ED2388" w:rsidRPr="00E061C0">
        <w:rPr>
          <w:rFonts w:ascii="Times New Roman" w:hAnsi="Times New Roman"/>
          <w:sz w:val="24"/>
          <w:szCs w:val="24"/>
        </w:rPr>
        <w:t xml:space="preserve"> </w:t>
      </w:r>
      <w:r w:rsidRPr="00E061C0">
        <w:rPr>
          <w:rFonts w:ascii="Times New Roman" w:hAnsi="Times New Roman"/>
          <w:sz w:val="24"/>
          <w:szCs w:val="24"/>
        </w:rPr>
        <w:t>z</w:t>
      </w:r>
      <w:r w:rsidR="00ED2388" w:rsidRPr="00E061C0">
        <w:rPr>
          <w:rFonts w:ascii="Times New Roman" w:hAnsi="Times New Roman"/>
          <w:sz w:val="24"/>
          <w:szCs w:val="24"/>
        </w:rPr>
        <w:t> </w:t>
      </w:r>
      <w:r w:rsidR="00273E73" w:rsidRPr="00E061C0">
        <w:rPr>
          <w:rFonts w:ascii="Times New Roman" w:hAnsi="Times New Roman"/>
          <w:sz w:val="24"/>
          <w:szCs w:val="24"/>
        </w:rPr>
        <w:t>obowiązującą ofertą cenową</w:t>
      </w:r>
      <w:r w:rsidR="00E061C0" w:rsidRPr="00E061C0">
        <w:rPr>
          <w:rFonts w:ascii="Times New Roman" w:hAnsi="Times New Roman"/>
          <w:sz w:val="24"/>
          <w:szCs w:val="24"/>
        </w:rPr>
        <w:t>,</w:t>
      </w:r>
      <w:r w:rsidR="00273E73" w:rsidRPr="00273E7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C63E2">
        <w:rPr>
          <w:rFonts w:ascii="Times New Roman" w:hAnsi="Times New Roman"/>
          <w:sz w:val="24"/>
          <w:szCs w:val="24"/>
        </w:rPr>
        <w:t>o którym mowa w § 3 ust.</w:t>
      </w:r>
      <w:r w:rsidR="00ED2388" w:rsidRPr="006C63E2">
        <w:rPr>
          <w:rFonts w:ascii="Times New Roman" w:hAnsi="Times New Roman"/>
          <w:sz w:val="24"/>
          <w:szCs w:val="24"/>
        </w:rPr>
        <w:t xml:space="preserve"> </w:t>
      </w:r>
      <w:r w:rsidR="00EF16B3">
        <w:rPr>
          <w:rFonts w:ascii="Times New Roman" w:hAnsi="Times New Roman"/>
          <w:sz w:val="24"/>
          <w:szCs w:val="24"/>
        </w:rPr>
        <w:t>5</w:t>
      </w:r>
      <w:r w:rsidRPr="006C63E2">
        <w:rPr>
          <w:rFonts w:ascii="Times New Roman" w:hAnsi="Times New Roman"/>
          <w:sz w:val="24"/>
          <w:szCs w:val="24"/>
        </w:rPr>
        <w:t xml:space="preserve"> pkt </w:t>
      </w:r>
      <w:r w:rsidR="00EF16B3">
        <w:rPr>
          <w:rFonts w:ascii="Times New Roman" w:hAnsi="Times New Roman"/>
          <w:sz w:val="24"/>
          <w:szCs w:val="24"/>
        </w:rPr>
        <w:t>7 lub</w:t>
      </w:r>
      <w:r w:rsidRPr="006C63E2">
        <w:rPr>
          <w:rFonts w:ascii="Times New Roman" w:hAnsi="Times New Roman"/>
          <w:sz w:val="24"/>
          <w:szCs w:val="24"/>
        </w:rPr>
        <w:t xml:space="preserve"> na podstawie zawartej umowy.</w:t>
      </w:r>
    </w:p>
    <w:p w14:paraId="1070D850" w14:textId="0526935A" w:rsidR="00883270" w:rsidRPr="00E32690" w:rsidRDefault="00883270" w:rsidP="00B12E52">
      <w:pPr>
        <w:pStyle w:val="Nagwek1"/>
        <w:spacing w:before="120"/>
      </w:pPr>
      <w:r w:rsidRPr="00E32690">
        <w:t xml:space="preserve">§ </w:t>
      </w:r>
      <w:r w:rsidR="00122F4B">
        <w:t>8</w:t>
      </w:r>
      <w:r w:rsidRPr="00E32690">
        <w:t>.</w:t>
      </w:r>
      <w:r w:rsidRPr="00E32690">
        <w:br/>
        <w:t>Odpowiedzialność</w:t>
      </w:r>
    </w:p>
    <w:p w14:paraId="5CA757B1" w14:textId="659D90AB" w:rsidR="00883270" w:rsidRPr="006C63E2" w:rsidRDefault="00883270" w:rsidP="00E061C0">
      <w:pPr>
        <w:pStyle w:val="Nagwek1"/>
        <w:numPr>
          <w:ilvl w:val="0"/>
          <w:numId w:val="26"/>
        </w:numPr>
        <w:spacing w:before="60" w:after="0"/>
        <w:ind w:left="284" w:hanging="284"/>
        <w:jc w:val="both"/>
        <w:rPr>
          <w:b w:val="0"/>
        </w:rPr>
      </w:pPr>
      <w:r w:rsidRPr="00E061C0">
        <w:rPr>
          <w:b w:val="0"/>
        </w:rPr>
        <w:t>Za szkody wynikające ze zniszczenia, uszkodzenia lub utraty infrastruktury badawczej odpowiedzialność</w:t>
      </w:r>
      <w:r w:rsidRPr="006C63E2">
        <w:rPr>
          <w:b w:val="0"/>
        </w:rPr>
        <w:t xml:space="preserve"> ponosi </w:t>
      </w:r>
      <w:r w:rsidR="00E83C37" w:rsidRPr="006C63E2">
        <w:rPr>
          <w:b w:val="0"/>
        </w:rPr>
        <w:t>użytkownik infrastruktury.</w:t>
      </w:r>
    </w:p>
    <w:p w14:paraId="16601A2A" w14:textId="786FA87C" w:rsidR="00E83C37" w:rsidRPr="005E6273" w:rsidRDefault="00E83C37" w:rsidP="00E061C0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</w:pPr>
      <w:r w:rsidRPr="00E061C0">
        <w:rPr>
          <w:spacing w:val="-4"/>
          <w:sz w:val="24"/>
          <w:szCs w:val="24"/>
        </w:rPr>
        <w:t>W przypadku udostępnieniu infrastruktury badawczej podmiotowi zewnętrznemu odpowiedzialność</w:t>
      </w:r>
      <w:r w:rsidRPr="009124AA">
        <w:rPr>
          <w:sz w:val="24"/>
          <w:szCs w:val="24"/>
        </w:rPr>
        <w:t xml:space="preserve"> za szkody, o których mowa w pkt 1, ponosi podmiot zewnętrzny. </w:t>
      </w:r>
    </w:p>
    <w:p w14:paraId="6E9F9F45" w14:textId="15C7C7D9" w:rsidR="00E83C37" w:rsidRPr="005E6273" w:rsidRDefault="00E83C37" w:rsidP="00E061C0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</w:pPr>
      <w:r w:rsidRPr="009124AA">
        <w:rPr>
          <w:sz w:val="24"/>
          <w:szCs w:val="24"/>
        </w:rPr>
        <w:t>Uczelnia nie ponosi odpowiedzialności za:</w:t>
      </w:r>
    </w:p>
    <w:p w14:paraId="2C4A8A81" w14:textId="638526D0" w:rsidR="00E83C37" w:rsidRPr="005E6273" w:rsidRDefault="00E83C37" w:rsidP="00E061C0">
      <w:pPr>
        <w:pStyle w:val="Akapitzlist"/>
        <w:numPr>
          <w:ilvl w:val="1"/>
          <w:numId w:val="40"/>
        </w:numPr>
        <w:spacing w:line="276" w:lineRule="auto"/>
        <w:ind w:left="568" w:hanging="284"/>
        <w:jc w:val="both"/>
      </w:pPr>
      <w:r w:rsidRPr="009124AA">
        <w:rPr>
          <w:sz w:val="24"/>
          <w:szCs w:val="24"/>
        </w:rPr>
        <w:t xml:space="preserve">szkody wynikłe z nieprawidłowego korzystania z infrastruktury badawczej, czyli w sposób niezgodny z niniejszym </w:t>
      </w:r>
      <w:r w:rsidR="00E061C0">
        <w:rPr>
          <w:sz w:val="24"/>
          <w:szCs w:val="24"/>
        </w:rPr>
        <w:t>R</w:t>
      </w:r>
      <w:r w:rsidRPr="009124AA">
        <w:rPr>
          <w:sz w:val="24"/>
          <w:szCs w:val="24"/>
        </w:rPr>
        <w:t>egulaminem lub umową o udostępnienie infrastruktury badawczej;</w:t>
      </w:r>
    </w:p>
    <w:p w14:paraId="2A05DBE8" w14:textId="2F8A8EE9" w:rsidR="00E83C37" w:rsidRPr="005E6273" w:rsidRDefault="00E83C37" w:rsidP="00E061C0">
      <w:pPr>
        <w:pStyle w:val="Akapitzlist"/>
        <w:numPr>
          <w:ilvl w:val="1"/>
          <w:numId w:val="40"/>
        </w:numPr>
        <w:spacing w:line="276" w:lineRule="auto"/>
        <w:ind w:left="568" w:hanging="284"/>
        <w:jc w:val="both"/>
      </w:pPr>
      <w:r w:rsidRPr="009124AA">
        <w:rPr>
          <w:sz w:val="24"/>
          <w:szCs w:val="24"/>
        </w:rPr>
        <w:t>szkody powstałe w wyniku niezawinionych przez Uczelni</w:t>
      </w:r>
      <w:r w:rsidR="00A14DDD">
        <w:rPr>
          <w:sz w:val="24"/>
          <w:szCs w:val="24"/>
        </w:rPr>
        <w:t>ę</w:t>
      </w:r>
      <w:r w:rsidR="00E061C0">
        <w:rPr>
          <w:sz w:val="24"/>
          <w:szCs w:val="24"/>
        </w:rPr>
        <w:t>,</w:t>
      </w:r>
      <w:r w:rsidRPr="009124AA">
        <w:rPr>
          <w:sz w:val="24"/>
          <w:szCs w:val="24"/>
        </w:rPr>
        <w:t xml:space="preserve"> awarii infrastruktury badawczej</w:t>
      </w:r>
      <w:r w:rsidR="00983B89">
        <w:rPr>
          <w:sz w:val="24"/>
          <w:szCs w:val="24"/>
        </w:rPr>
        <w:t>,</w:t>
      </w:r>
      <w:r w:rsidRPr="009124AA">
        <w:rPr>
          <w:sz w:val="24"/>
          <w:szCs w:val="24"/>
        </w:rPr>
        <w:t xml:space="preserve"> z</w:t>
      </w:r>
      <w:r w:rsidR="00E061C0">
        <w:rPr>
          <w:sz w:val="24"/>
          <w:szCs w:val="24"/>
        </w:rPr>
        <w:t> </w:t>
      </w:r>
      <w:r w:rsidRPr="009124AA">
        <w:rPr>
          <w:sz w:val="24"/>
          <w:szCs w:val="24"/>
        </w:rPr>
        <w:t>uwzględnieniem awarii oprogramowania lub zasilania</w:t>
      </w:r>
      <w:r w:rsidR="00A14DDD">
        <w:rPr>
          <w:sz w:val="24"/>
          <w:szCs w:val="24"/>
        </w:rPr>
        <w:t>;</w:t>
      </w:r>
    </w:p>
    <w:p w14:paraId="146C1444" w14:textId="2042DA7A" w:rsidR="00E83C37" w:rsidRPr="005E6273" w:rsidRDefault="00E83C37" w:rsidP="00E061C0">
      <w:pPr>
        <w:pStyle w:val="Akapitzlist"/>
        <w:numPr>
          <w:ilvl w:val="1"/>
          <w:numId w:val="40"/>
        </w:numPr>
        <w:spacing w:line="276" w:lineRule="auto"/>
        <w:ind w:left="568" w:hanging="284"/>
        <w:jc w:val="both"/>
      </w:pPr>
      <w:r w:rsidRPr="009124AA">
        <w:rPr>
          <w:sz w:val="24"/>
          <w:szCs w:val="24"/>
        </w:rPr>
        <w:lastRenderedPageBreak/>
        <w:t xml:space="preserve">pozostawione przez użytkownika pliki lub inne materiały powstałe podczas korzystania </w:t>
      </w:r>
      <w:r w:rsidRPr="00983B89">
        <w:rPr>
          <w:spacing w:val="-4"/>
          <w:sz w:val="24"/>
          <w:szCs w:val="24"/>
        </w:rPr>
        <w:t>z</w:t>
      </w:r>
      <w:r w:rsidR="00983B89" w:rsidRPr="00983B89">
        <w:rPr>
          <w:spacing w:val="-4"/>
          <w:sz w:val="24"/>
          <w:szCs w:val="24"/>
        </w:rPr>
        <w:t> </w:t>
      </w:r>
      <w:r w:rsidRPr="00983B89">
        <w:rPr>
          <w:spacing w:val="-4"/>
          <w:sz w:val="24"/>
          <w:szCs w:val="24"/>
        </w:rPr>
        <w:t>infrastruktury badawczej, w szczególności w przypadku ich utraty, ujawnienia lub wykorzystania</w:t>
      </w:r>
      <w:r w:rsidRPr="009124AA">
        <w:rPr>
          <w:sz w:val="24"/>
          <w:szCs w:val="24"/>
        </w:rPr>
        <w:t xml:space="preserve"> przez osoby trzecie. </w:t>
      </w:r>
    </w:p>
    <w:p w14:paraId="7B9144C5" w14:textId="0908CA5A" w:rsidR="00C02BA2" w:rsidRPr="00E32690" w:rsidRDefault="00AA1940" w:rsidP="00CB140D">
      <w:pPr>
        <w:pStyle w:val="Nagwek1"/>
        <w:spacing w:before="120"/>
      </w:pPr>
      <w:r w:rsidRPr="00E32690">
        <w:t xml:space="preserve">§ </w:t>
      </w:r>
      <w:r w:rsidR="00122F4B">
        <w:t>9</w:t>
      </w:r>
      <w:r w:rsidR="00C02BA2" w:rsidRPr="00E32690">
        <w:t>.</w:t>
      </w:r>
      <w:r w:rsidR="00937E09" w:rsidRPr="00E32690">
        <w:br/>
      </w:r>
      <w:r w:rsidR="00C02BA2" w:rsidRPr="00E32690">
        <w:t>Postanowienia końcowe</w:t>
      </w:r>
    </w:p>
    <w:p w14:paraId="0F08332E" w14:textId="77777777" w:rsidR="004E74AB" w:rsidRPr="006C63E2" w:rsidRDefault="000C36CB" w:rsidP="00983B89">
      <w:pPr>
        <w:numPr>
          <w:ilvl w:val="0"/>
          <w:numId w:val="3"/>
        </w:numPr>
        <w:spacing w:before="6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3E2">
        <w:rPr>
          <w:rFonts w:ascii="Times New Roman" w:hAnsi="Times New Roman"/>
          <w:sz w:val="24"/>
          <w:szCs w:val="24"/>
        </w:rPr>
        <w:t>W sprawach nie</w:t>
      </w:r>
      <w:r w:rsidR="004E74AB" w:rsidRPr="006C63E2">
        <w:rPr>
          <w:rFonts w:ascii="Times New Roman" w:hAnsi="Times New Roman"/>
          <w:sz w:val="24"/>
          <w:szCs w:val="24"/>
        </w:rPr>
        <w:t xml:space="preserve">ujętych w </w:t>
      </w:r>
      <w:r w:rsidR="00253E3C" w:rsidRPr="006C63E2">
        <w:rPr>
          <w:rFonts w:ascii="Times New Roman" w:hAnsi="Times New Roman"/>
          <w:sz w:val="24"/>
          <w:szCs w:val="24"/>
        </w:rPr>
        <w:t xml:space="preserve">niniejszym </w:t>
      </w:r>
      <w:r w:rsidR="004E74AB" w:rsidRPr="006C63E2">
        <w:rPr>
          <w:rFonts w:ascii="Times New Roman" w:hAnsi="Times New Roman"/>
          <w:sz w:val="24"/>
          <w:szCs w:val="24"/>
        </w:rPr>
        <w:t>Regulaminie decyzje podejmuje Rektor.</w:t>
      </w:r>
    </w:p>
    <w:p w14:paraId="40B9D30B" w14:textId="011A57F1" w:rsidR="00FE4816" w:rsidRPr="00983B89" w:rsidRDefault="004E74AB" w:rsidP="00983B89">
      <w:pPr>
        <w:numPr>
          <w:ilvl w:val="0"/>
          <w:numId w:val="3"/>
        </w:numPr>
        <w:spacing w:before="6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14DDD">
        <w:rPr>
          <w:rFonts w:ascii="Times New Roman" w:hAnsi="Times New Roman"/>
          <w:spacing w:val="-6"/>
          <w:sz w:val="24"/>
          <w:szCs w:val="24"/>
        </w:rPr>
        <w:t>W sprawach nieuregulowanych niniejszym R</w:t>
      </w:r>
      <w:r w:rsidR="00814E1D" w:rsidRPr="00A14DDD">
        <w:rPr>
          <w:rFonts w:ascii="Times New Roman" w:hAnsi="Times New Roman"/>
          <w:spacing w:val="-6"/>
          <w:sz w:val="24"/>
          <w:szCs w:val="24"/>
        </w:rPr>
        <w:t xml:space="preserve">egulaminem </w:t>
      </w:r>
      <w:r w:rsidR="00E2589D" w:rsidRPr="00A14DDD">
        <w:rPr>
          <w:rFonts w:ascii="Times New Roman" w:hAnsi="Times New Roman"/>
          <w:spacing w:val="-6"/>
          <w:sz w:val="24"/>
          <w:szCs w:val="24"/>
        </w:rPr>
        <w:t>zastosowanie mają</w:t>
      </w:r>
      <w:r w:rsidRPr="00A14DDD">
        <w:rPr>
          <w:rFonts w:ascii="Times New Roman" w:hAnsi="Times New Roman"/>
          <w:spacing w:val="-6"/>
          <w:sz w:val="24"/>
          <w:szCs w:val="24"/>
        </w:rPr>
        <w:t xml:space="preserve"> przepisy obowiązującego </w:t>
      </w:r>
      <w:r w:rsidR="00814E1D" w:rsidRPr="00A14DDD">
        <w:rPr>
          <w:rFonts w:ascii="Times New Roman" w:hAnsi="Times New Roman"/>
          <w:spacing w:val="-6"/>
          <w:sz w:val="24"/>
          <w:szCs w:val="24"/>
        </w:rPr>
        <w:t>prawa</w:t>
      </w:r>
      <w:r w:rsidR="00814E1D" w:rsidRPr="00A14DDD">
        <w:rPr>
          <w:rFonts w:ascii="Times New Roman" w:hAnsi="Times New Roman"/>
          <w:sz w:val="24"/>
          <w:szCs w:val="24"/>
        </w:rPr>
        <w:t>.</w:t>
      </w:r>
    </w:p>
    <w:p w14:paraId="6AAC56D2" w14:textId="77777777" w:rsidR="00983B89" w:rsidRPr="00A14DDD" w:rsidRDefault="00983B89" w:rsidP="00983B89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</w:p>
    <w:p w14:paraId="33E21C7F" w14:textId="77777777" w:rsidR="00690651" w:rsidRDefault="00690651" w:rsidP="00912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90651" w:rsidSect="003140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851" w:bottom="567" w:left="1418" w:header="454" w:footer="454" w:gutter="0"/>
          <w:cols w:space="708"/>
          <w:docGrid w:linePitch="360"/>
        </w:sectPr>
      </w:pPr>
    </w:p>
    <w:p w14:paraId="046C0344" w14:textId="77777777" w:rsidR="00D23858" w:rsidRPr="00C709CB" w:rsidRDefault="00CB1325" w:rsidP="00E32690">
      <w:pPr>
        <w:pStyle w:val="Podtytu"/>
      </w:pPr>
      <w:r w:rsidRPr="00C709CB">
        <w:lastRenderedPageBreak/>
        <w:t xml:space="preserve">Załącznik nr 1 </w:t>
      </w:r>
    </w:p>
    <w:p w14:paraId="3EC5F3FC" w14:textId="77777777" w:rsidR="00CB1325" w:rsidRPr="00FC2C4C" w:rsidRDefault="00CB1325" w:rsidP="00912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2C4C">
        <w:rPr>
          <w:rFonts w:ascii="Times New Roman" w:hAnsi="Times New Roman"/>
          <w:sz w:val="20"/>
          <w:szCs w:val="20"/>
        </w:rPr>
        <w:t>do Regulaminu korzystania z infrastruktury badawczej</w:t>
      </w:r>
      <w:r w:rsidR="00D23858" w:rsidRPr="00FC2C4C">
        <w:rPr>
          <w:rFonts w:ascii="Times New Roman" w:hAnsi="Times New Roman"/>
          <w:sz w:val="20"/>
          <w:szCs w:val="20"/>
        </w:rPr>
        <w:t xml:space="preserve"> </w:t>
      </w:r>
      <w:r w:rsidR="008C44F9" w:rsidRPr="00FC2C4C">
        <w:rPr>
          <w:rFonts w:ascii="Times New Roman" w:hAnsi="Times New Roman"/>
          <w:sz w:val="20"/>
          <w:szCs w:val="20"/>
        </w:rPr>
        <w:t>ZUT</w:t>
      </w:r>
    </w:p>
    <w:p w14:paraId="4B2DF1CC" w14:textId="77777777" w:rsidR="00CB1325" w:rsidRPr="009124AA" w:rsidRDefault="00A945B1" w:rsidP="00E32690">
      <w:pPr>
        <w:tabs>
          <w:tab w:val="left" w:leader="do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ab/>
      </w:r>
    </w:p>
    <w:p w14:paraId="3CA2047D" w14:textId="18FF7E86" w:rsidR="00CB1325" w:rsidRPr="00FC2C4C" w:rsidRDefault="00FC2C4C">
      <w:pPr>
        <w:tabs>
          <w:tab w:val="left" w:pos="0"/>
        </w:tabs>
        <w:spacing w:after="0" w:line="240" w:lineRule="auto"/>
        <w:ind w:right="56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B1325" w:rsidRPr="00FC2C4C">
        <w:rPr>
          <w:rFonts w:ascii="Times New Roman" w:hAnsi="Times New Roman"/>
          <w:sz w:val="18"/>
          <w:szCs w:val="18"/>
        </w:rPr>
        <w:t>Jednostka</w:t>
      </w:r>
      <w:r w:rsidR="00A945B1" w:rsidRPr="00FC2C4C">
        <w:rPr>
          <w:rFonts w:ascii="Times New Roman" w:hAnsi="Times New Roman"/>
          <w:sz w:val="18"/>
          <w:szCs w:val="18"/>
        </w:rPr>
        <w:t xml:space="preserve"> organizacyjna</w:t>
      </w:r>
    </w:p>
    <w:p w14:paraId="2E930009" w14:textId="20354DB1" w:rsidR="00251D48" w:rsidRPr="006C63E2" w:rsidRDefault="00251D48" w:rsidP="00FC2C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690">
        <w:rPr>
          <w:rFonts w:ascii="Times New Roman" w:hAnsi="Times New Roman"/>
          <w:b/>
          <w:sz w:val="24"/>
          <w:szCs w:val="24"/>
        </w:rPr>
        <w:t xml:space="preserve">EWIDENCJA </w:t>
      </w:r>
      <w:r w:rsidR="000F111C" w:rsidRPr="00E32690">
        <w:rPr>
          <w:rFonts w:ascii="Times New Roman" w:hAnsi="Times New Roman"/>
          <w:b/>
          <w:sz w:val="24"/>
          <w:szCs w:val="24"/>
        </w:rPr>
        <w:br/>
      </w:r>
      <w:r w:rsidR="000F111C" w:rsidRPr="006C63E2">
        <w:rPr>
          <w:rFonts w:ascii="Times New Roman" w:hAnsi="Times New Roman"/>
          <w:b/>
          <w:sz w:val="24"/>
          <w:szCs w:val="24"/>
        </w:rPr>
        <w:t xml:space="preserve">wykorzystania infrastruktury badawczej </w:t>
      </w:r>
      <w:r w:rsidR="00A14DDD">
        <w:rPr>
          <w:rFonts w:ascii="Times New Roman" w:hAnsi="Times New Roman"/>
          <w:b/>
          <w:sz w:val="24"/>
          <w:szCs w:val="24"/>
        </w:rPr>
        <w:t>przez podmioty zewnętrzne</w:t>
      </w:r>
    </w:p>
    <w:p w14:paraId="58751DD4" w14:textId="77777777" w:rsidR="0048060C" w:rsidRPr="00FC2C4C" w:rsidRDefault="0048060C" w:rsidP="00FC2C4C">
      <w:pPr>
        <w:tabs>
          <w:tab w:val="left" w:leader="dot" w:pos="14853"/>
        </w:tabs>
        <w:spacing w:after="0" w:line="360" w:lineRule="auto"/>
        <w:jc w:val="both"/>
        <w:rPr>
          <w:rFonts w:ascii="Times New Roman" w:hAnsi="Times New Roman"/>
        </w:rPr>
      </w:pPr>
      <w:r w:rsidRPr="00FC2C4C">
        <w:rPr>
          <w:rFonts w:ascii="Times New Roman" w:hAnsi="Times New Roman"/>
        </w:rPr>
        <w:t xml:space="preserve">Nazwa </w:t>
      </w:r>
      <w:r w:rsidR="00A70477" w:rsidRPr="00FC2C4C">
        <w:rPr>
          <w:rFonts w:ascii="Times New Roman" w:hAnsi="Times New Roman"/>
        </w:rPr>
        <w:t>aparatury</w:t>
      </w:r>
      <w:r w:rsidRPr="00FC2C4C">
        <w:rPr>
          <w:rFonts w:ascii="Times New Roman" w:hAnsi="Times New Roman"/>
        </w:rPr>
        <w:tab/>
      </w:r>
    </w:p>
    <w:p w14:paraId="20062F93" w14:textId="77777777" w:rsidR="0048060C" w:rsidRPr="00FC2C4C" w:rsidRDefault="0048060C" w:rsidP="00FC2C4C">
      <w:pPr>
        <w:tabs>
          <w:tab w:val="left" w:leader="dot" w:pos="14853"/>
        </w:tabs>
        <w:spacing w:after="0" w:line="360" w:lineRule="auto"/>
        <w:jc w:val="both"/>
        <w:rPr>
          <w:rFonts w:ascii="Times New Roman" w:hAnsi="Times New Roman"/>
        </w:rPr>
      </w:pPr>
      <w:r w:rsidRPr="00FC2C4C">
        <w:rPr>
          <w:rFonts w:ascii="Times New Roman" w:hAnsi="Times New Roman"/>
        </w:rPr>
        <w:tab/>
      </w:r>
    </w:p>
    <w:p w14:paraId="285BE0E9" w14:textId="77777777" w:rsidR="0048060C" w:rsidRPr="00FC2C4C" w:rsidRDefault="0048060C" w:rsidP="00FC2C4C">
      <w:pPr>
        <w:tabs>
          <w:tab w:val="left" w:leader="dot" w:pos="5103"/>
        </w:tabs>
        <w:spacing w:after="0" w:line="360" w:lineRule="auto"/>
        <w:jc w:val="both"/>
        <w:rPr>
          <w:rFonts w:ascii="Times New Roman" w:hAnsi="Times New Roman"/>
        </w:rPr>
      </w:pPr>
      <w:r w:rsidRPr="00FC2C4C">
        <w:rPr>
          <w:rFonts w:ascii="Times New Roman" w:hAnsi="Times New Roman"/>
        </w:rPr>
        <w:t>Nr inwent</w:t>
      </w:r>
      <w:r w:rsidR="002B34BF" w:rsidRPr="00FC2C4C">
        <w:rPr>
          <w:rFonts w:ascii="Times New Roman" w:hAnsi="Times New Roman"/>
        </w:rPr>
        <w:t>aryzacyjny</w:t>
      </w:r>
      <w:r w:rsidRPr="00FC2C4C">
        <w:rPr>
          <w:rFonts w:ascii="Times New Roman" w:hAnsi="Times New Roman"/>
        </w:rPr>
        <w:t xml:space="preserve"> </w:t>
      </w:r>
      <w:r w:rsidRPr="00FC2C4C">
        <w:rPr>
          <w:rFonts w:ascii="Times New Roman" w:hAnsi="Times New Roman"/>
        </w:rPr>
        <w:tab/>
      </w:r>
    </w:p>
    <w:tbl>
      <w:tblPr>
        <w:tblW w:w="496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908"/>
        <w:gridCol w:w="1067"/>
        <w:gridCol w:w="2166"/>
        <w:gridCol w:w="1316"/>
        <w:gridCol w:w="1259"/>
        <w:gridCol w:w="937"/>
        <w:gridCol w:w="989"/>
        <w:gridCol w:w="1025"/>
        <w:gridCol w:w="1872"/>
      </w:tblGrid>
      <w:tr w:rsidR="00BE5B96" w:rsidRPr="00FC2C4C" w14:paraId="46B7D059" w14:textId="77777777" w:rsidTr="00FC2C4C">
        <w:trPr>
          <w:trHeight w:val="7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18F" w14:textId="77777777" w:rsidR="00375CBC" w:rsidRPr="00FC2C4C" w:rsidRDefault="00375CBC" w:rsidP="00E3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FC3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usługi/nazwa wynajętego urządzenia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9C7F" w14:textId="77777777" w:rsidR="00375CBC" w:rsidRPr="00FC2C4C" w:rsidRDefault="00BE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375CBC"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A1D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Zlecający/Najemca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2C8C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Stawka godz. wg cennika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9A74" w14:textId="77777777" w:rsidR="00375CBC" w:rsidRPr="00FC2C4C" w:rsidRDefault="00BE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 w:rsidR="00375CBC"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godzin/okres najmu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254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794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545E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E8E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C2C4C">
              <w:rPr>
                <w:rFonts w:ascii="Times New Roman" w:hAnsi="Times New Roman"/>
                <w:b/>
                <w:bCs/>
                <w:sz w:val="20"/>
                <w:szCs w:val="20"/>
              </w:rPr>
              <w:t>Podpis opiekuna infrastruktury</w:t>
            </w:r>
          </w:p>
        </w:tc>
      </w:tr>
      <w:tr w:rsidR="00BE5B96" w:rsidRPr="00FC2C4C" w14:paraId="3B7093B1" w14:textId="77777777" w:rsidTr="00FC2C4C">
        <w:trPr>
          <w:trHeight w:val="45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A1B" w14:textId="0C58C73B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422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A4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C09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1B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0252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C008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CE3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17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00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7B49C9DB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B26" w14:textId="44DFD3BD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967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4DA3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ED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40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BC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E33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09E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978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7D46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1497EA0A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82F" w14:textId="59CAC111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635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EA5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D0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55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17F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3A0A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4E4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512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E06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6BCBBA1E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6C2" w14:textId="525D86FC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81FF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574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09A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508C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D9C2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B94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06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CD7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61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04BE85D1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0AF6" w14:textId="2748F5A9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ECC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12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16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872A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78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B846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D4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38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4A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09EFCBA5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44CC" w14:textId="77777777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D7C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3A7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C3F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9613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B5A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402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FEC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0B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940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33DECC76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FAE" w14:textId="77777777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C87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1A7A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F39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9A53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9F8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46F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24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23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83D8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3DD952D3" w14:textId="77777777" w:rsidTr="00FC2C4C">
        <w:trPr>
          <w:trHeight w:val="454"/>
        </w:trPr>
        <w:tc>
          <w:tcPr>
            <w:tcW w:w="1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04A" w14:textId="77777777" w:rsidR="00375CBC" w:rsidRPr="00FC2C4C" w:rsidRDefault="00375CBC" w:rsidP="00E326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ED0E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1871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5F2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6B3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F7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CBFB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1BCC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31D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9FDA" w14:textId="77777777" w:rsidR="00375CBC" w:rsidRPr="00FC2C4C" w:rsidRDefault="00375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5B96" w:rsidRPr="00FC2C4C" w14:paraId="14EE573D" w14:textId="77777777" w:rsidTr="00FC2C4C">
        <w:trPr>
          <w:trHeight w:val="454"/>
        </w:trPr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4051" w14:textId="77777777" w:rsidR="00375CBC" w:rsidRPr="00FC2C4C" w:rsidRDefault="00375CBC" w:rsidP="00E32690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2C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132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C8F9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E22F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3F1" w14:textId="77777777" w:rsidR="00375CBC" w:rsidRPr="00FC2C4C" w:rsidRDefault="0037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958BF7" w14:textId="77777777" w:rsidR="00986686" w:rsidRPr="00E32690" w:rsidRDefault="00986686" w:rsidP="00E326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273D2E" w14:textId="77777777" w:rsidR="00986686" w:rsidRPr="00C709CB" w:rsidRDefault="008C44F9" w:rsidP="00E32690">
      <w:pPr>
        <w:pStyle w:val="Podtytu"/>
        <w:pageBreakBefore/>
      </w:pPr>
      <w:r w:rsidRPr="00C709CB">
        <w:lastRenderedPageBreak/>
        <w:t>Załącznik nr 2</w:t>
      </w:r>
    </w:p>
    <w:p w14:paraId="3662B4E6" w14:textId="77777777" w:rsidR="0089173A" w:rsidRPr="003973AF" w:rsidRDefault="008917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73AF">
        <w:rPr>
          <w:rFonts w:ascii="Times New Roman" w:hAnsi="Times New Roman"/>
          <w:sz w:val="20"/>
          <w:szCs w:val="20"/>
        </w:rPr>
        <w:t>do Regulaminu korzystania z infrastruktury badawczej ZUT</w:t>
      </w:r>
    </w:p>
    <w:p w14:paraId="03C2B553" w14:textId="77777777" w:rsidR="00BA2BDA" w:rsidRPr="009124AA" w:rsidRDefault="00BA2BDA">
      <w:pPr>
        <w:tabs>
          <w:tab w:val="left" w:leader="do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ab/>
      </w:r>
    </w:p>
    <w:p w14:paraId="5FB2EC7E" w14:textId="5859EAB3" w:rsidR="00BA2BDA" w:rsidRPr="003973AF" w:rsidRDefault="003973AF">
      <w:pPr>
        <w:tabs>
          <w:tab w:val="left" w:pos="0"/>
        </w:tabs>
        <w:spacing w:after="0" w:line="240" w:lineRule="auto"/>
        <w:ind w:right="56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A2BDA" w:rsidRPr="003973AF">
        <w:rPr>
          <w:rFonts w:ascii="Times New Roman" w:hAnsi="Times New Roman"/>
          <w:sz w:val="18"/>
          <w:szCs w:val="18"/>
        </w:rPr>
        <w:t>Jednostka organizacyjna</w:t>
      </w:r>
    </w:p>
    <w:p w14:paraId="6E279894" w14:textId="2722FCB1" w:rsidR="00BA2BDA" w:rsidRPr="009124AA" w:rsidRDefault="00BA2BDA" w:rsidP="00397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690">
        <w:rPr>
          <w:rFonts w:ascii="Times New Roman" w:hAnsi="Times New Roman"/>
          <w:b/>
          <w:sz w:val="24"/>
          <w:szCs w:val="24"/>
        </w:rPr>
        <w:t xml:space="preserve">EWIDENCJA </w:t>
      </w:r>
      <w:r w:rsidRPr="00E32690">
        <w:rPr>
          <w:rFonts w:ascii="Times New Roman" w:hAnsi="Times New Roman"/>
          <w:b/>
          <w:sz w:val="24"/>
          <w:szCs w:val="24"/>
        </w:rPr>
        <w:br/>
      </w:r>
      <w:r w:rsidRPr="009124AA">
        <w:rPr>
          <w:rFonts w:ascii="Times New Roman" w:hAnsi="Times New Roman"/>
          <w:b/>
          <w:sz w:val="24"/>
          <w:szCs w:val="24"/>
        </w:rPr>
        <w:t>wykorzystania infrastruktury badawczej do celów naukow</w:t>
      </w:r>
      <w:r w:rsidR="00587346" w:rsidRPr="009124AA">
        <w:rPr>
          <w:rFonts w:ascii="Times New Roman" w:hAnsi="Times New Roman"/>
          <w:b/>
          <w:sz w:val="24"/>
          <w:szCs w:val="24"/>
        </w:rPr>
        <w:t xml:space="preserve">ych </w:t>
      </w:r>
      <w:r w:rsidR="00A14DDD">
        <w:rPr>
          <w:rFonts w:ascii="Times New Roman" w:hAnsi="Times New Roman"/>
          <w:b/>
          <w:sz w:val="24"/>
          <w:szCs w:val="24"/>
        </w:rPr>
        <w:t>i dydaktycznych</w:t>
      </w:r>
    </w:p>
    <w:p w14:paraId="00155ACF" w14:textId="77777777" w:rsidR="00BA2BDA" w:rsidRPr="009124AA" w:rsidRDefault="00BA2BDA" w:rsidP="003973AF">
      <w:pPr>
        <w:tabs>
          <w:tab w:val="left" w:leader="dot" w:pos="1485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>Nazwa aparatury</w:t>
      </w:r>
      <w:r w:rsidRPr="009124AA">
        <w:rPr>
          <w:rFonts w:ascii="Times New Roman" w:hAnsi="Times New Roman"/>
          <w:sz w:val="24"/>
          <w:szCs w:val="24"/>
        </w:rPr>
        <w:tab/>
      </w:r>
    </w:p>
    <w:p w14:paraId="4E49602F" w14:textId="77777777" w:rsidR="00BA2BDA" w:rsidRPr="009124AA" w:rsidRDefault="00BA2BDA" w:rsidP="003973AF">
      <w:pPr>
        <w:tabs>
          <w:tab w:val="left" w:leader="dot" w:pos="1485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ab/>
      </w:r>
    </w:p>
    <w:p w14:paraId="6FFBD2A0" w14:textId="77777777" w:rsidR="00986686" w:rsidRPr="009124AA" w:rsidRDefault="00BA2BDA" w:rsidP="003973AF">
      <w:pPr>
        <w:tabs>
          <w:tab w:val="left" w:leader="do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4AA">
        <w:rPr>
          <w:rFonts w:ascii="Times New Roman" w:hAnsi="Times New Roman"/>
          <w:sz w:val="24"/>
          <w:szCs w:val="24"/>
        </w:rPr>
        <w:t xml:space="preserve">Nr inwentaryzacyjny </w:t>
      </w:r>
      <w:r w:rsidRPr="009124AA">
        <w:rPr>
          <w:rFonts w:ascii="Times New Roman" w:hAnsi="Times New Roman"/>
          <w:sz w:val="24"/>
          <w:szCs w:val="24"/>
        </w:rPr>
        <w:tab/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83"/>
        <w:gridCol w:w="2918"/>
        <w:gridCol w:w="2454"/>
        <w:gridCol w:w="2024"/>
        <w:gridCol w:w="1236"/>
        <w:gridCol w:w="1054"/>
        <w:gridCol w:w="1054"/>
        <w:gridCol w:w="1425"/>
        <w:gridCol w:w="1734"/>
      </w:tblGrid>
      <w:tr w:rsidR="006F406A" w:rsidRPr="003973AF" w14:paraId="43C055AC" w14:textId="77777777" w:rsidTr="003973AF">
        <w:trPr>
          <w:trHeight w:val="650"/>
          <w:jc w:val="center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C2CA7" w14:textId="77777777" w:rsidR="00BE5B96" w:rsidRPr="003973AF" w:rsidRDefault="00BE5B96" w:rsidP="003973AF">
            <w:pPr>
              <w:spacing w:after="0" w:line="240" w:lineRule="auto"/>
              <w:ind w:left="-197" w:right="-45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9C520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6140" w14:textId="58C36506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Cel korzystania z</w:t>
            </w:r>
            <w:r w:rsidR="00CB3BBB"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infrastruktury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B9B35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Nazwa jednostki korzystającej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29DE1A9E" w14:textId="77777777" w:rsidR="00BE5B96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BE5B96"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mię i nazwisko użytkownika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FFB7C" w14:textId="77777777" w:rsidR="00BE5B96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 w:rsidR="00BE5B96"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godz.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14:paraId="224FA6F4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Stawka godz.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14:paraId="64C4AF7D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688D27DF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Podpis użytkownika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A3F9192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3973AF">
              <w:rPr>
                <w:rFonts w:ascii="Times New Roman" w:hAnsi="Times New Roman"/>
                <w:b/>
                <w:bCs/>
                <w:sz w:val="20"/>
                <w:szCs w:val="20"/>
              </w:rPr>
              <w:t>Podpis opiekuna infrastruktury</w:t>
            </w:r>
          </w:p>
        </w:tc>
      </w:tr>
      <w:tr w:rsidR="006F406A" w:rsidRPr="003973AF" w14:paraId="1844C60E" w14:textId="77777777" w:rsidTr="003973AF">
        <w:trPr>
          <w:trHeight w:val="454"/>
          <w:jc w:val="center"/>
        </w:trPr>
        <w:tc>
          <w:tcPr>
            <w:tcW w:w="18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A373D6" w14:textId="40C1CFE0" w:rsidR="00BE5B96" w:rsidRPr="003973AF" w:rsidRDefault="003973AF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9FB61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19E9B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2835B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dotted" w:sz="4" w:space="0" w:color="auto"/>
            </w:tcBorders>
            <w:vAlign w:val="center"/>
          </w:tcPr>
          <w:p w14:paraId="65A1DA0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36AEB1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dotted" w:sz="4" w:space="0" w:color="auto"/>
            </w:tcBorders>
            <w:vAlign w:val="center"/>
          </w:tcPr>
          <w:p w14:paraId="05D875D9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dotted" w:sz="4" w:space="0" w:color="auto"/>
            </w:tcBorders>
            <w:vAlign w:val="center"/>
          </w:tcPr>
          <w:p w14:paraId="5C2DCC7D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  <w:vAlign w:val="center"/>
          </w:tcPr>
          <w:p w14:paraId="640ABC43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bottom w:val="dotted" w:sz="4" w:space="0" w:color="auto"/>
            </w:tcBorders>
            <w:vAlign w:val="center"/>
          </w:tcPr>
          <w:p w14:paraId="0AE542EA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4D482451" w14:textId="77777777" w:rsidTr="003973AF">
        <w:trPr>
          <w:trHeight w:val="454"/>
          <w:jc w:val="center"/>
        </w:trPr>
        <w:tc>
          <w:tcPr>
            <w:tcW w:w="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EBFA9" w14:textId="6650887C" w:rsidR="00BE5B96" w:rsidRPr="003973AF" w:rsidRDefault="003973AF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B6F31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57881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CAE33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3C35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A31F5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B4AD0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1D9FE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4A33E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73D51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5E41BEC6" w14:textId="77777777" w:rsidTr="003973AF">
        <w:trPr>
          <w:trHeight w:val="454"/>
          <w:jc w:val="center"/>
        </w:trPr>
        <w:tc>
          <w:tcPr>
            <w:tcW w:w="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613BC" w14:textId="3A90DB28" w:rsidR="00BE5B96" w:rsidRPr="003973AF" w:rsidRDefault="003973AF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00B1B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6F5A9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B08C5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C4622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BB54A7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B5D63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A8D30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72555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FFEE0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3C348277" w14:textId="77777777" w:rsidTr="003973AF">
        <w:trPr>
          <w:trHeight w:val="454"/>
          <w:jc w:val="center"/>
        </w:trPr>
        <w:tc>
          <w:tcPr>
            <w:tcW w:w="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0A53F" w14:textId="62346CC3" w:rsidR="00BE5B96" w:rsidRPr="003973AF" w:rsidRDefault="003973AF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02A45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25E5F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B6364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0B6FC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8E293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8F326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4D92A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BEA5D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ABDEA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6AE60B1B" w14:textId="77777777" w:rsidTr="003973AF">
        <w:trPr>
          <w:trHeight w:val="454"/>
          <w:jc w:val="center"/>
        </w:trPr>
        <w:tc>
          <w:tcPr>
            <w:tcW w:w="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DDB82" w14:textId="170B9BAB" w:rsidR="00BE5B96" w:rsidRPr="003973AF" w:rsidRDefault="003973AF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(…)</w:t>
            </w:r>
          </w:p>
        </w:tc>
        <w:tc>
          <w:tcPr>
            <w:tcW w:w="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5AE09F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67F7CC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A2441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D8E9B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4A49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B8F0C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B96CD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50F56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A406A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411110C7" w14:textId="77777777" w:rsidTr="003973AF">
        <w:trPr>
          <w:trHeight w:val="454"/>
          <w:jc w:val="center"/>
        </w:trPr>
        <w:tc>
          <w:tcPr>
            <w:tcW w:w="1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44FA88" w14:textId="77777777" w:rsidR="00BE5B96" w:rsidRPr="003973AF" w:rsidRDefault="00BE5B96" w:rsidP="00E32690">
            <w:pPr>
              <w:spacing w:after="0" w:line="240" w:lineRule="auto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BE049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E84927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4B4818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  <w:vAlign w:val="center"/>
          </w:tcPr>
          <w:p w14:paraId="11197BEA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B38685" w14:textId="77777777" w:rsidR="00BE5B96" w:rsidRPr="003973AF" w:rsidRDefault="00BE5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</w:tcBorders>
            <w:vAlign w:val="center"/>
          </w:tcPr>
          <w:p w14:paraId="173C4CDF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tted" w:sz="4" w:space="0" w:color="auto"/>
            </w:tcBorders>
            <w:vAlign w:val="center"/>
          </w:tcPr>
          <w:p w14:paraId="7F5DD575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tted" w:sz="4" w:space="0" w:color="auto"/>
            </w:tcBorders>
            <w:vAlign w:val="center"/>
          </w:tcPr>
          <w:p w14:paraId="4DD2F086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tted" w:sz="4" w:space="0" w:color="auto"/>
            </w:tcBorders>
            <w:vAlign w:val="center"/>
          </w:tcPr>
          <w:p w14:paraId="30622ACF" w14:textId="77777777" w:rsidR="00BE5B96" w:rsidRPr="003973AF" w:rsidRDefault="00BE5B96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6A" w:rsidRPr="003973AF" w14:paraId="2D38EA99" w14:textId="77777777" w:rsidTr="003973AF">
        <w:trPr>
          <w:trHeight w:val="454"/>
          <w:jc w:val="center"/>
        </w:trPr>
        <w:tc>
          <w:tcPr>
            <w:tcW w:w="3296" w:type="pct"/>
            <w:gridSpan w:val="6"/>
            <w:shd w:val="clear" w:color="auto" w:fill="auto"/>
            <w:vAlign w:val="center"/>
          </w:tcPr>
          <w:p w14:paraId="46BD8A5E" w14:textId="36F014D8" w:rsidR="006F406A" w:rsidRPr="003973AF" w:rsidRDefault="006F406A" w:rsidP="00E326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73AF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3973AF">
              <w:rPr>
                <w:rFonts w:ascii="Times New Roman" w:hAnsi="Times New Roman"/>
                <w:b/>
                <w:bCs/>
                <w:sz w:val="18"/>
                <w:szCs w:val="18"/>
              </w:rPr>
              <w:t>AZEM</w:t>
            </w:r>
          </w:p>
        </w:tc>
        <w:tc>
          <w:tcPr>
            <w:tcW w:w="341" w:type="pct"/>
            <w:vAlign w:val="center"/>
          </w:tcPr>
          <w:p w14:paraId="70721D73" w14:textId="77777777" w:rsidR="006F406A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64E0B4CB" w14:textId="77777777" w:rsidR="006F406A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B84BEDE" w14:textId="77777777" w:rsidR="006F406A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14:paraId="4E9B0C6F" w14:textId="77777777" w:rsidR="006F406A" w:rsidRPr="003973AF" w:rsidRDefault="006F406A" w:rsidP="00397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B8CB51D" w14:textId="77777777" w:rsidR="00BA2BDA" w:rsidRPr="00E32690" w:rsidRDefault="00BA2BDA" w:rsidP="00E32690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  <w:sectPr w:rsidR="00BA2BDA" w:rsidRPr="00E32690" w:rsidSect="00FC2C4C">
          <w:headerReference w:type="default" r:id="rId17"/>
          <w:footerReference w:type="default" r:id="rId18"/>
          <w:pgSz w:w="16838" w:h="11906" w:orient="landscape"/>
          <w:pgMar w:top="510" w:right="567" w:bottom="510" w:left="1134" w:header="454" w:footer="454" w:gutter="0"/>
          <w:cols w:space="708"/>
          <w:docGrid w:linePitch="360"/>
        </w:sectPr>
      </w:pPr>
    </w:p>
    <w:p w14:paraId="600D08F4" w14:textId="77777777" w:rsidR="00D23858" w:rsidRPr="00C709CB" w:rsidRDefault="00D23858" w:rsidP="00E32690">
      <w:pPr>
        <w:pStyle w:val="Podtytu"/>
      </w:pPr>
      <w:r w:rsidRPr="00C709CB">
        <w:lastRenderedPageBreak/>
        <w:t xml:space="preserve">Załącznik nr </w:t>
      </w:r>
      <w:r w:rsidR="00986686" w:rsidRPr="00C709CB">
        <w:t>3</w:t>
      </w:r>
      <w:r w:rsidRPr="00C709CB">
        <w:t xml:space="preserve"> </w:t>
      </w:r>
    </w:p>
    <w:p w14:paraId="6F1D5660" w14:textId="77777777" w:rsidR="00D23858" w:rsidRPr="00122F4B" w:rsidRDefault="00D23858" w:rsidP="00912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2F4B">
        <w:rPr>
          <w:rFonts w:ascii="Times New Roman" w:hAnsi="Times New Roman"/>
          <w:sz w:val="20"/>
          <w:szCs w:val="20"/>
        </w:rPr>
        <w:t xml:space="preserve">do Regulaminu korzystania z infrastruktury badawczej </w:t>
      </w:r>
      <w:r w:rsidR="0089173A" w:rsidRPr="00122F4B">
        <w:rPr>
          <w:rFonts w:ascii="Times New Roman" w:hAnsi="Times New Roman"/>
          <w:sz w:val="20"/>
          <w:szCs w:val="20"/>
        </w:rPr>
        <w:t>ZUT</w:t>
      </w:r>
    </w:p>
    <w:p w14:paraId="538783A1" w14:textId="77777777" w:rsidR="007E5AE5" w:rsidRPr="00983B89" w:rsidRDefault="007E5AE5" w:rsidP="009124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B89">
        <w:rPr>
          <w:rFonts w:ascii="Times New Roman" w:hAnsi="Times New Roman"/>
          <w:sz w:val="20"/>
          <w:szCs w:val="20"/>
        </w:rPr>
        <w:t>(WZÓR)</w:t>
      </w:r>
    </w:p>
    <w:p w14:paraId="10D1A0EA" w14:textId="1702E479" w:rsidR="00A70477" w:rsidRPr="00A87B6D" w:rsidRDefault="00A70477" w:rsidP="00983B89">
      <w:pPr>
        <w:spacing w:after="240"/>
        <w:ind w:left="35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4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UMOWA </w:t>
      </w:r>
      <w:r w:rsidR="005C02CE" w:rsidRPr="009124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A87B6D" w:rsidRPr="00A87B6D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22F4B" w:rsidRPr="00A87B6D">
        <w:rPr>
          <w:rFonts w:ascii="Times New Roman" w:hAnsi="Times New Roman"/>
          <w:b/>
          <w:bCs/>
          <w:sz w:val="24"/>
          <w:szCs w:val="24"/>
        </w:rPr>
        <w:t>u</w:t>
      </w:r>
      <w:r w:rsidR="00983B89" w:rsidRPr="00A87B6D">
        <w:rPr>
          <w:rFonts w:ascii="Times New Roman" w:hAnsi="Times New Roman"/>
          <w:b/>
          <w:bCs/>
          <w:sz w:val="24"/>
          <w:szCs w:val="24"/>
        </w:rPr>
        <w:t>dostępnienie infrastruktury badawczej poza terenem Uczelni</w:t>
      </w:r>
      <w:r w:rsidR="00122F4B" w:rsidRPr="00A87B6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22F4B" w:rsidRPr="00A87B6D">
        <w:rPr>
          <w:rFonts w:ascii="Times New Roman" w:eastAsia="Times New Roman" w:hAnsi="Times New Roman"/>
          <w:b/>
          <w:sz w:val="24"/>
          <w:szCs w:val="24"/>
          <w:lang w:eastAsia="pl-PL"/>
        </w:rPr>
        <w:t>najmu sprzętu</w:t>
      </w:r>
    </w:p>
    <w:p w14:paraId="5516FA49" w14:textId="77777777" w:rsidR="00A70477" w:rsidRPr="00983B89" w:rsidRDefault="00A70477" w:rsidP="00983B89">
      <w:p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Zawarta w dniu ………………. w Szczecinie, pomiędzy  </w:t>
      </w:r>
    </w:p>
    <w:p w14:paraId="6D8CB515" w14:textId="78946F0D" w:rsidR="005C02CE" w:rsidRPr="00983B89" w:rsidRDefault="005C02CE" w:rsidP="00983B89">
      <w:pPr>
        <w:spacing w:before="120" w:after="0"/>
        <w:ind w:hanging="1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– </w:t>
      </w:r>
      <w:r w:rsidR="00A70477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Zachodniopomorskim Uniwersytetem Technologicznym w Szczecinie, </w:t>
      </w:r>
      <w:r w:rsidR="004D7421" w:rsidRPr="00983B89">
        <w:rPr>
          <w:rFonts w:ascii="Times New Roman" w:eastAsia="Times New Roman" w:hAnsi="Times New Roman"/>
          <w:bCs/>
          <w:iCs/>
          <w:lang w:eastAsia="pl-PL"/>
        </w:rPr>
        <w:t>z siedzibą</w:t>
      </w:r>
      <w:r w:rsidR="00A70477" w:rsidRPr="00983B89">
        <w:rPr>
          <w:rFonts w:ascii="Times New Roman" w:eastAsia="Times New Roman" w:hAnsi="Times New Roman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>przy al. Piastów 17, 70-310 Szczecin NIP:</w:t>
      </w:r>
      <w:r w:rsidR="00A70477" w:rsidRPr="00983B89">
        <w:rPr>
          <w:rFonts w:ascii="Times New Roman" w:hAnsi="Times New Roman"/>
          <w:color w:val="000000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>8522545056 REGON: 320588161 reprezentowanym przez</w:t>
      </w:r>
      <w:r w:rsidRPr="00983B89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A0BDC6A" w14:textId="77777777" w:rsidR="00A70477" w:rsidRPr="00983B89" w:rsidRDefault="005C02CE" w:rsidP="00983B89">
      <w:pPr>
        <w:tabs>
          <w:tab w:val="left" w:leader="dot" w:pos="6237"/>
        </w:tabs>
        <w:spacing w:before="120" w:after="0"/>
        <w:ind w:hanging="1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ab/>
      </w:r>
      <w:r w:rsidRPr="00983B89">
        <w:rPr>
          <w:rFonts w:ascii="Times New Roman" w:eastAsia="Times New Roman" w:hAnsi="Times New Roman"/>
          <w:color w:val="000000"/>
          <w:lang w:eastAsia="pl-PL"/>
        </w:rPr>
        <w:tab/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 xml:space="preserve">– </w:t>
      </w:r>
      <w:r w:rsidRPr="00983B89">
        <w:rPr>
          <w:rFonts w:ascii="Times New Roman" w:eastAsia="Times New Roman" w:hAnsi="Times New Roman"/>
          <w:color w:val="000000"/>
          <w:lang w:eastAsia="pl-PL"/>
        </w:rPr>
        <w:t>p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 xml:space="preserve">rorektora ds. </w:t>
      </w:r>
      <w:r w:rsidRPr="00983B89">
        <w:rPr>
          <w:rFonts w:ascii="Times New Roman" w:eastAsia="Times New Roman" w:hAnsi="Times New Roman"/>
          <w:color w:val="000000"/>
          <w:lang w:eastAsia="pl-PL"/>
        </w:rPr>
        <w:t>n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 xml:space="preserve">auki </w:t>
      </w:r>
    </w:p>
    <w:p w14:paraId="4413BD07" w14:textId="77777777" w:rsidR="005C02CE" w:rsidRPr="00983B89" w:rsidRDefault="00A70477" w:rsidP="00983B89">
      <w:pPr>
        <w:spacing w:before="120" w:after="0"/>
        <w:ind w:hanging="1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zwany dalej </w:t>
      </w:r>
      <w:r w:rsidR="00892EC6" w:rsidRPr="00983B89">
        <w:rPr>
          <w:rFonts w:ascii="Times New Roman" w:eastAsia="Times New Roman" w:hAnsi="Times New Roman"/>
          <w:b/>
          <w:color w:val="000000"/>
          <w:lang w:eastAsia="pl-PL"/>
        </w:rPr>
        <w:t>Wynajmującym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,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44478C4F" w14:textId="77777777" w:rsidR="00A70477" w:rsidRPr="00983B89" w:rsidRDefault="00A70477" w:rsidP="00983B89">
      <w:pPr>
        <w:spacing w:after="0"/>
        <w:ind w:hanging="1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a </w:t>
      </w:r>
    </w:p>
    <w:p w14:paraId="07DE9994" w14:textId="77777777" w:rsidR="00A70477" w:rsidRPr="00983B89" w:rsidRDefault="00AA2DA9" w:rsidP="00983B89">
      <w:pPr>
        <w:tabs>
          <w:tab w:val="center" w:leader="dot" w:pos="9639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– </w:t>
      </w:r>
      <w:r w:rsidR="005C02CE" w:rsidRPr="00983B89">
        <w:rPr>
          <w:rFonts w:ascii="Times New Roman" w:eastAsia="Times New Roman" w:hAnsi="Times New Roman"/>
          <w:color w:val="000000"/>
          <w:lang w:eastAsia="pl-PL"/>
        </w:rPr>
        <w:tab/>
      </w:r>
    </w:p>
    <w:p w14:paraId="01B6854E" w14:textId="77777777" w:rsidR="00A70477" w:rsidRPr="00983B89" w:rsidRDefault="00A70477" w:rsidP="00983B89">
      <w:pPr>
        <w:tabs>
          <w:tab w:val="center" w:leader="dot" w:pos="9639"/>
        </w:tabs>
        <w:spacing w:before="12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reprezentowany</w:t>
      </w:r>
      <w:r w:rsidR="00D455AA" w:rsidRPr="00983B89">
        <w:rPr>
          <w:rFonts w:ascii="Times New Roman" w:eastAsia="Times New Roman" w:hAnsi="Times New Roman"/>
          <w:color w:val="000000"/>
          <w:lang w:eastAsia="pl-PL"/>
        </w:rPr>
        <w:t>m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przez  </w:t>
      </w:r>
      <w:r w:rsidR="005C02CE" w:rsidRPr="00983B89">
        <w:rPr>
          <w:rFonts w:ascii="Times New Roman" w:eastAsia="Times New Roman" w:hAnsi="Times New Roman"/>
          <w:color w:val="000000"/>
          <w:lang w:eastAsia="pl-PL"/>
        </w:rPr>
        <w:tab/>
      </w:r>
    </w:p>
    <w:p w14:paraId="5224C033" w14:textId="77777777" w:rsidR="00A70477" w:rsidRPr="00983B89" w:rsidRDefault="00A70477" w:rsidP="00983B89">
      <w:pPr>
        <w:spacing w:before="120"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zwanym dalej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Najemcą</w:t>
      </w:r>
      <w:r w:rsidRPr="00983B8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6EE4D94" w14:textId="77777777" w:rsidR="00A70477" w:rsidRPr="00983B89" w:rsidRDefault="00A70477" w:rsidP="00983B89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5C02CE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5C02CE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</w:p>
    <w:p w14:paraId="5F230A92" w14:textId="41123683" w:rsidR="00A70477" w:rsidRPr="00983B89" w:rsidRDefault="00A70477" w:rsidP="00133B8B">
      <w:pPr>
        <w:numPr>
          <w:ilvl w:val="0"/>
          <w:numId w:val="6"/>
        </w:numPr>
        <w:tabs>
          <w:tab w:val="center" w:pos="284"/>
          <w:tab w:val="center" w:leader="dot" w:pos="9639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Umowa dotyczy </w:t>
      </w:r>
      <w:r w:rsidR="00CE2E1C" w:rsidRPr="00983B89">
        <w:rPr>
          <w:rFonts w:ascii="Times New Roman" w:eastAsia="Times New Roman" w:hAnsi="Times New Roman"/>
          <w:lang w:eastAsia="pl-PL"/>
        </w:rPr>
        <w:t>udostępnienia- najmu sprzętu</w:t>
      </w:r>
      <w:r w:rsidRPr="00983B89">
        <w:rPr>
          <w:rFonts w:ascii="Times New Roman" w:eastAsia="Times New Roman" w:hAnsi="Times New Roman"/>
          <w:color w:val="000000"/>
          <w:lang w:eastAsia="pl-PL"/>
        </w:rPr>
        <w:t>: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 xml:space="preserve"> (nazwa sprzętu) </w:t>
      </w:r>
      <w:r w:rsidR="00AA2DA9" w:rsidRPr="00983B89">
        <w:rPr>
          <w:rFonts w:ascii="Times New Roman" w:eastAsia="Times New Roman" w:hAnsi="Times New Roman"/>
          <w:color w:val="000000"/>
          <w:lang w:eastAsia="pl-PL"/>
        </w:rPr>
        <w:tab/>
      </w:r>
    </w:p>
    <w:p w14:paraId="4A1AD9A1" w14:textId="33E3E99E" w:rsidR="00983B89" w:rsidRDefault="00A70477" w:rsidP="00133B8B">
      <w:pPr>
        <w:numPr>
          <w:ilvl w:val="0"/>
          <w:numId w:val="6"/>
        </w:numPr>
        <w:tabs>
          <w:tab w:val="center" w:pos="284"/>
          <w:tab w:val="center" w:leader="dot" w:pos="9639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Sprzęt zostaje </w:t>
      </w:r>
      <w:r w:rsidR="00CE2E1C" w:rsidRPr="00983B89">
        <w:rPr>
          <w:rFonts w:ascii="Times New Roman" w:eastAsia="Times New Roman" w:hAnsi="Times New Roman"/>
          <w:lang w:eastAsia="pl-PL"/>
        </w:rPr>
        <w:t>oddany w najem w celu wykorzystania sprzętu do</w:t>
      </w:r>
      <w:r w:rsidR="005D7B0C" w:rsidRPr="00983B89">
        <w:rPr>
          <w:rFonts w:ascii="Times New Roman" w:eastAsia="Times New Roman" w:hAnsi="Times New Roman"/>
          <w:color w:val="000000"/>
          <w:lang w:eastAsia="pl-PL"/>
        </w:rPr>
        <w:t>:</w:t>
      </w:r>
      <w:r w:rsid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83B89">
        <w:rPr>
          <w:rFonts w:ascii="Times New Roman" w:eastAsia="Times New Roman" w:hAnsi="Times New Roman"/>
          <w:color w:val="000000"/>
          <w:lang w:eastAsia="pl-PL"/>
        </w:rPr>
        <w:tab/>
      </w:r>
    </w:p>
    <w:p w14:paraId="5EED442A" w14:textId="4F5CFA5E" w:rsidR="00983B89" w:rsidRDefault="00983B89" w:rsidP="00133B8B">
      <w:pPr>
        <w:tabs>
          <w:tab w:val="center" w:pos="284"/>
          <w:tab w:val="center" w:leader="dot" w:pos="9639"/>
        </w:tabs>
        <w:spacing w:after="0"/>
        <w:ind w:left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</w:p>
    <w:p w14:paraId="5E595AC7" w14:textId="4EE31EAC" w:rsidR="00A70477" w:rsidRPr="00983B89" w:rsidRDefault="00411D03" w:rsidP="00983B89">
      <w:pPr>
        <w:tabs>
          <w:tab w:val="center" w:pos="284"/>
          <w:tab w:val="center" w:leader="dot" w:pos="9639"/>
        </w:tabs>
        <w:spacing w:after="0"/>
        <w:ind w:left="284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983B8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(cel wykorzystania sprzętu)</w:t>
      </w:r>
    </w:p>
    <w:p w14:paraId="24FC7909" w14:textId="77777777" w:rsidR="00A70477" w:rsidRPr="00983B89" w:rsidRDefault="00A70477" w:rsidP="00133B8B">
      <w:pPr>
        <w:spacing w:before="120"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04BC0199" w14:textId="211085B3" w:rsidR="00A70477" w:rsidRPr="00983B89" w:rsidRDefault="00A70477" w:rsidP="00133B8B">
      <w:pPr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Okres trwania umowy </w:t>
      </w:r>
      <w:r w:rsidR="00CE2E1C" w:rsidRPr="00983B89">
        <w:rPr>
          <w:rFonts w:ascii="Times New Roman" w:eastAsia="Times New Roman" w:hAnsi="Times New Roman"/>
          <w:lang w:eastAsia="pl-PL"/>
        </w:rPr>
        <w:t xml:space="preserve">najmu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określa się na </w:t>
      </w:r>
      <w:r w:rsidR="00983B89">
        <w:rPr>
          <w:rFonts w:ascii="Times New Roman" w:eastAsia="Times New Roman" w:hAnsi="Times New Roman"/>
          <w:color w:val="000000"/>
          <w:lang w:eastAsia="pl-PL"/>
        </w:rPr>
        <w:t>…………..</w:t>
      </w:r>
      <w:r w:rsidRPr="00983B89">
        <w:rPr>
          <w:rFonts w:ascii="Times New Roman" w:eastAsia="Times New Roman" w:hAnsi="Times New Roman"/>
          <w:color w:val="000000"/>
          <w:lang w:eastAsia="pl-PL"/>
        </w:rPr>
        <w:t>………………</w:t>
      </w:r>
      <w:r w:rsidR="00AA2DA9" w:rsidRPr="00983B89">
        <w:rPr>
          <w:rFonts w:ascii="Times New Roman" w:eastAsia="Times New Roman" w:hAnsi="Times New Roman"/>
          <w:color w:val="000000"/>
          <w:lang w:eastAsia="pl-PL"/>
        </w:rPr>
        <w:t>..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od daty przekazania sprzętu przez </w:t>
      </w:r>
      <w:r w:rsidR="00892EC6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Wynajmując</w:t>
      </w:r>
      <w:r w:rsidR="00636C1B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ego</w:t>
      </w:r>
      <w:r w:rsidR="00892EC6" w:rsidRP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do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Najemcy</w:t>
      </w:r>
      <w:r w:rsidRPr="00983B89">
        <w:rPr>
          <w:rFonts w:ascii="Times New Roman" w:eastAsia="Times New Roman" w:hAnsi="Times New Roman"/>
          <w:color w:val="000000"/>
          <w:lang w:eastAsia="pl-PL"/>
        </w:rPr>
        <w:t>.</w:t>
      </w:r>
      <w:r w:rsidRPr="00983B89">
        <w:rPr>
          <w:rFonts w:ascii="Times New Roman" w:eastAsia="Arial" w:hAnsi="Times New Roman"/>
          <w:color w:val="000000"/>
          <w:lang w:eastAsia="pl-PL"/>
        </w:rPr>
        <w:t xml:space="preserve"> </w:t>
      </w:r>
    </w:p>
    <w:p w14:paraId="3B960E51" w14:textId="61D4E5E5" w:rsidR="00A70477" w:rsidRPr="00983B89" w:rsidRDefault="00A70477" w:rsidP="00133B8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Sprzęt </w:t>
      </w:r>
      <w:r w:rsidR="004D7421" w:rsidRPr="00983B89">
        <w:rPr>
          <w:rFonts w:ascii="Times New Roman" w:eastAsia="Times New Roman" w:hAnsi="Times New Roman"/>
          <w:lang w:eastAsia="pl-PL"/>
        </w:rPr>
        <w:t>zostanie</w:t>
      </w:r>
      <w:r w:rsidRPr="00983B89">
        <w:rPr>
          <w:rFonts w:ascii="Times New Roman" w:eastAsia="Times New Roman" w:hAnsi="Times New Roman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color w:val="000000"/>
          <w:lang w:eastAsia="pl-PL"/>
        </w:rPr>
        <w:t>wydany</w:t>
      </w:r>
      <w:r w:rsidR="00C948EF" w:rsidRPr="00983B89">
        <w:rPr>
          <w:rFonts w:ascii="Times New Roman" w:eastAsia="Times New Roman" w:hAnsi="Times New Roman"/>
          <w:lang w:eastAsia="pl-PL"/>
        </w:rPr>
        <w:t xml:space="preserve"> </w:t>
      </w:r>
      <w:r w:rsidR="00813B56" w:rsidRPr="00983B89">
        <w:rPr>
          <w:rFonts w:ascii="Times New Roman" w:eastAsia="Times New Roman" w:hAnsi="Times New Roman"/>
          <w:b/>
          <w:bCs/>
          <w:lang w:eastAsia="pl-PL"/>
        </w:rPr>
        <w:t>Najemcy</w:t>
      </w:r>
      <w:r w:rsidR="00813B56" w:rsidRPr="00983B89">
        <w:rPr>
          <w:rFonts w:ascii="Times New Roman" w:eastAsia="Times New Roman" w:hAnsi="Times New Roman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 dniu </w:t>
      </w:r>
      <w:r w:rsidR="00983B89">
        <w:rPr>
          <w:rFonts w:ascii="Times New Roman" w:eastAsia="Times New Roman" w:hAnsi="Times New Roman"/>
          <w:color w:val="000000"/>
          <w:lang w:eastAsia="pl-PL"/>
        </w:rPr>
        <w:t>………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……………...  </w:t>
      </w:r>
    </w:p>
    <w:p w14:paraId="06B01B10" w14:textId="77777777" w:rsidR="00A70477" w:rsidRPr="00983B89" w:rsidRDefault="00A70477" w:rsidP="00133B8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Sprzęt zostanie zwrócony </w:t>
      </w:r>
      <w:r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Wy</w:t>
      </w:r>
      <w:r w:rsidR="00D63998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najmu</w:t>
      </w:r>
      <w:r w:rsidR="00C948EF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jącemu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w dniu </w:t>
      </w:r>
      <w:r w:rsidR="00AA2DA9" w:rsidRPr="00983B89">
        <w:rPr>
          <w:rFonts w:ascii="Times New Roman" w:eastAsia="Times New Roman" w:hAnsi="Times New Roman"/>
          <w:color w:val="000000"/>
          <w:lang w:eastAsia="pl-PL"/>
        </w:rPr>
        <w:t>…………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….…… </w:t>
      </w:r>
    </w:p>
    <w:p w14:paraId="5404EDFE" w14:textId="77777777" w:rsidR="00983B89" w:rsidRDefault="00813B56" w:rsidP="00133B8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83B89">
        <w:rPr>
          <w:rFonts w:ascii="Times New Roman" w:eastAsia="Times New Roman" w:hAnsi="Times New Roman"/>
          <w:lang w:eastAsia="pl-PL"/>
        </w:rPr>
        <w:t xml:space="preserve">Osobą upoważnioną przez </w:t>
      </w:r>
      <w:r w:rsidRPr="00983B89">
        <w:rPr>
          <w:rFonts w:ascii="Times New Roman" w:eastAsia="Times New Roman" w:hAnsi="Times New Roman"/>
          <w:b/>
          <w:bCs/>
          <w:lang w:eastAsia="pl-PL"/>
        </w:rPr>
        <w:t>Najemcę</w:t>
      </w:r>
      <w:r w:rsidRPr="00983B89">
        <w:rPr>
          <w:rFonts w:ascii="Times New Roman" w:eastAsia="Times New Roman" w:hAnsi="Times New Roman"/>
          <w:lang w:eastAsia="pl-PL"/>
        </w:rPr>
        <w:t xml:space="preserve"> zobowiązaną do odbioru sprzętu jest: </w:t>
      </w:r>
    </w:p>
    <w:p w14:paraId="2D0ADBED" w14:textId="3BA08BF2" w:rsidR="00A70477" w:rsidRPr="00983B89" w:rsidRDefault="00983B89" w:rsidP="00133B8B">
      <w:pPr>
        <w:tabs>
          <w:tab w:val="left" w:leader="dot" w:pos="9639"/>
        </w:tabs>
        <w:spacing w:before="60"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14:paraId="14A3E5E5" w14:textId="77777777" w:rsidR="00A70477" w:rsidRPr="00983B89" w:rsidRDefault="00A70477" w:rsidP="00133B8B">
      <w:pPr>
        <w:spacing w:before="120"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6EB75103" w14:textId="368C7823" w:rsidR="00A70477" w:rsidRPr="00983B89" w:rsidRDefault="00892EC6" w:rsidP="00133B8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83B89">
        <w:rPr>
          <w:rFonts w:ascii="Times New Roman" w:eastAsia="Times New Roman" w:hAnsi="Times New Roman"/>
          <w:b/>
          <w:bCs/>
          <w:spacing w:val="-4"/>
          <w:lang w:eastAsia="pl-PL"/>
        </w:rPr>
        <w:t>Wynajmujący</w:t>
      </w:r>
      <w:r w:rsidR="00A70477" w:rsidRPr="00983B89">
        <w:rPr>
          <w:rFonts w:ascii="Times New Roman" w:eastAsia="Times New Roman" w:hAnsi="Times New Roman"/>
          <w:spacing w:val="-4"/>
          <w:lang w:eastAsia="pl-PL"/>
        </w:rPr>
        <w:t xml:space="preserve"> przekazuje do używania </w:t>
      </w:r>
      <w:r w:rsidR="00A70477" w:rsidRPr="00983B89">
        <w:rPr>
          <w:rFonts w:ascii="Times New Roman" w:eastAsia="Times New Roman" w:hAnsi="Times New Roman"/>
          <w:b/>
          <w:bCs/>
          <w:spacing w:val="-4"/>
          <w:lang w:eastAsia="pl-PL"/>
        </w:rPr>
        <w:t>Najemcy</w:t>
      </w:r>
      <w:r w:rsidR="00A70477" w:rsidRPr="00983B89">
        <w:rPr>
          <w:rFonts w:ascii="Times New Roman" w:eastAsia="Times New Roman" w:hAnsi="Times New Roman"/>
          <w:spacing w:val="-4"/>
          <w:lang w:eastAsia="pl-PL"/>
        </w:rPr>
        <w:t xml:space="preserve"> sprzęt sprawny technicznie oraz </w:t>
      </w:r>
      <w:r w:rsidR="004D7421" w:rsidRPr="00133B8B">
        <w:rPr>
          <w:rFonts w:ascii="Times New Roman" w:eastAsia="Times New Roman" w:hAnsi="Times New Roman"/>
          <w:iCs/>
          <w:spacing w:val="-4"/>
          <w:lang w:eastAsia="pl-PL"/>
        </w:rPr>
        <w:t>spełnia</w:t>
      </w:r>
      <w:r w:rsidR="00045585" w:rsidRPr="00133B8B">
        <w:rPr>
          <w:rFonts w:ascii="Times New Roman" w:eastAsia="Times New Roman" w:hAnsi="Times New Roman"/>
          <w:iCs/>
          <w:spacing w:val="-4"/>
          <w:lang w:eastAsia="pl-PL"/>
        </w:rPr>
        <w:t>jący</w:t>
      </w:r>
      <w:r w:rsidR="004D7421" w:rsidRPr="00133B8B">
        <w:rPr>
          <w:rFonts w:ascii="Times New Roman" w:eastAsia="Times New Roman" w:hAnsi="Times New Roman"/>
          <w:iCs/>
          <w:spacing w:val="-4"/>
          <w:lang w:eastAsia="pl-PL"/>
        </w:rPr>
        <w:t xml:space="preserve"> wymogi</w:t>
      </w:r>
      <w:r w:rsidR="00A70477" w:rsidRPr="00133B8B">
        <w:rPr>
          <w:rFonts w:ascii="Times New Roman" w:eastAsia="Times New Roman" w:hAnsi="Times New Roman"/>
          <w:iCs/>
          <w:spacing w:val="-4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spacing w:val="-4"/>
          <w:lang w:eastAsia="pl-PL"/>
        </w:rPr>
        <w:t>obowiązujący</w:t>
      </w:r>
      <w:r w:rsidR="004D7421" w:rsidRPr="00983B89">
        <w:rPr>
          <w:rFonts w:ascii="Times New Roman" w:eastAsia="Times New Roman" w:hAnsi="Times New Roman"/>
          <w:spacing w:val="-4"/>
          <w:lang w:eastAsia="pl-PL"/>
        </w:rPr>
        <w:t>ch</w:t>
      </w:r>
      <w:r w:rsidR="00A70477" w:rsidRPr="00983B89">
        <w:rPr>
          <w:rFonts w:ascii="Times New Roman" w:eastAsia="Times New Roman" w:hAnsi="Times New Roman"/>
          <w:lang w:eastAsia="pl-PL"/>
        </w:rPr>
        <w:t xml:space="preserve"> przepis</w:t>
      </w:r>
      <w:r w:rsidR="004D7421" w:rsidRPr="00983B89">
        <w:rPr>
          <w:rFonts w:ascii="Times New Roman" w:eastAsia="Times New Roman" w:hAnsi="Times New Roman"/>
          <w:lang w:eastAsia="pl-PL"/>
        </w:rPr>
        <w:t>ów</w:t>
      </w:r>
      <w:r w:rsidR="00A70477" w:rsidRPr="00983B89">
        <w:rPr>
          <w:rFonts w:ascii="Times New Roman" w:eastAsia="Times New Roman" w:hAnsi="Times New Roman"/>
          <w:lang w:eastAsia="pl-PL"/>
        </w:rPr>
        <w:t xml:space="preserve"> bezpieczeństwa, co </w:t>
      </w:r>
      <w:r w:rsidR="00A70477" w:rsidRPr="00983B89">
        <w:rPr>
          <w:rFonts w:ascii="Times New Roman" w:eastAsia="Times New Roman" w:hAnsi="Times New Roman"/>
          <w:b/>
          <w:bCs/>
          <w:lang w:eastAsia="pl-PL"/>
        </w:rPr>
        <w:t>Najemca</w:t>
      </w:r>
      <w:r w:rsidR="00A70477" w:rsidRPr="00983B89">
        <w:rPr>
          <w:rFonts w:ascii="Times New Roman" w:eastAsia="Times New Roman" w:hAnsi="Times New Roman"/>
          <w:lang w:eastAsia="pl-PL"/>
        </w:rPr>
        <w:t xml:space="preserve"> stwierdza własnym podpisem na protokole przekazania. </w:t>
      </w:r>
    </w:p>
    <w:p w14:paraId="09ABE398" w14:textId="097DD60B" w:rsidR="00A70477" w:rsidRPr="00983B89" w:rsidRDefault="00892EC6" w:rsidP="00133B8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33B8B">
        <w:rPr>
          <w:rFonts w:ascii="Times New Roman" w:eastAsia="Times New Roman" w:hAnsi="Times New Roman"/>
          <w:b/>
          <w:bCs/>
          <w:lang w:eastAsia="pl-PL"/>
        </w:rPr>
        <w:t>Wynajmujący</w:t>
      </w:r>
      <w:r w:rsidR="00C948EF" w:rsidRPr="00133B8B">
        <w:rPr>
          <w:rFonts w:ascii="Times New Roman" w:eastAsia="Times New Roman" w:hAnsi="Times New Roman"/>
          <w:lang w:eastAsia="pl-PL"/>
        </w:rPr>
        <w:t>,</w:t>
      </w:r>
      <w:r w:rsidR="00A70477" w:rsidRPr="00133B8B">
        <w:rPr>
          <w:rFonts w:ascii="Times New Roman" w:eastAsia="Times New Roman" w:hAnsi="Times New Roman"/>
          <w:lang w:eastAsia="pl-PL"/>
        </w:rPr>
        <w:t xml:space="preserve"> po otrzymaniu sprzętu po</w:t>
      </w:r>
      <w:r w:rsidR="00CE2E1C" w:rsidRPr="00133B8B">
        <w:rPr>
          <w:rFonts w:ascii="Times New Roman" w:eastAsia="Times New Roman" w:hAnsi="Times New Roman"/>
          <w:lang w:eastAsia="pl-PL"/>
        </w:rPr>
        <w:t xml:space="preserve"> zakończeniu okresu najmu sprzętu</w:t>
      </w:r>
      <w:r w:rsidR="00A70477" w:rsidRPr="00133B8B">
        <w:rPr>
          <w:rFonts w:ascii="Times New Roman" w:eastAsia="Times New Roman" w:hAnsi="Times New Roman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lang w:eastAsia="pl-PL"/>
        </w:rPr>
        <w:t>zobowiązuje się do sprawdzenia</w:t>
      </w:r>
      <w:r w:rsidR="00A70477" w:rsidRPr="00983B89">
        <w:rPr>
          <w:rFonts w:ascii="Times New Roman" w:eastAsia="Times New Roman" w:hAnsi="Times New Roman"/>
          <w:b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lang w:eastAsia="pl-PL"/>
        </w:rPr>
        <w:t xml:space="preserve">jego stanu technicznego. </w:t>
      </w:r>
      <w:r w:rsidR="00F520E3" w:rsidRPr="00983B89">
        <w:rPr>
          <w:rFonts w:ascii="Times New Roman" w:eastAsia="Times New Roman" w:hAnsi="Times New Roman"/>
          <w:b/>
          <w:bCs/>
          <w:lang w:eastAsia="pl-PL"/>
        </w:rPr>
        <w:t>Najemca</w:t>
      </w:r>
      <w:r w:rsidR="00F520E3" w:rsidRPr="00983B89">
        <w:rPr>
          <w:rFonts w:ascii="Times New Roman" w:eastAsia="Times New Roman" w:hAnsi="Times New Roman"/>
          <w:lang w:eastAsia="pl-PL"/>
        </w:rPr>
        <w:t xml:space="preserve"> potwierdza stan sprzętu w momencie zwrotu własnym podpisem na protokole zwrotu.</w:t>
      </w:r>
    </w:p>
    <w:p w14:paraId="2246E94E" w14:textId="4F84E1A2" w:rsidR="00A70477" w:rsidRPr="00983B89" w:rsidRDefault="00A70477" w:rsidP="00133B8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83B89">
        <w:rPr>
          <w:rFonts w:ascii="Times New Roman" w:eastAsia="Times New Roman" w:hAnsi="Times New Roman"/>
          <w:spacing w:val="-6"/>
          <w:lang w:eastAsia="pl-PL"/>
        </w:rPr>
        <w:t>W przypadku stwierdzenia usterek bądź zniszczenia sprzętu,</w:t>
      </w:r>
      <w:r w:rsidR="00F520E3" w:rsidRPr="00983B89">
        <w:rPr>
          <w:rFonts w:ascii="Times New Roman" w:eastAsia="Times New Roman" w:hAnsi="Times New Roman"/>
          <w:spacing w:val="-6"/>
          <w:lang w:eastAsia="pl-PL"/>
        </w:rPr>
        <w:t xml:space="preserve"> niewidocznego w momencie zwrotu,</w:t>
      </w:r>
      <w:r w:rsidRPr="00983B89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="00892EC6" w:rsidRPr="00983B89">
        <w:rPr>
          <w:rFonts w:ascii="Times New Roman" w:eastAsia="Times New Roman" w:hAnsi="Times New Roman"/>
          <w:b/>
          <w:bCs/>
          <w:spacing w:val="-6"/>
          <w:lang w:eastAsia="pl-PL"/>
        </w:rPr>
        <w:t>Wynajmujący</w:t>
      </w:r>
      <w:r w:rsidR="00C948EF" w:rsidRPr="00983B89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spacing w:val="-6"/>
          <w:lang w:eastAsia="pl-PL"/>
        </w:rPr>
        <w:t>zobowiązuje się do poinformowania</w:t>
      </w:r>
      <w:r w:rsidRPr="00983B89">
        <w:rPr>
          <w:rFonts w:ascii="Times New Roman" w:eastAsia="Times New Roman" w:hAnsi="Times New Roman"/>
          <w:lang w:eastAsia="pl-PL"/>
        </w:rPr>
        <w:t xml:space="preserve"> o tym </w:t>
      </w:r>
      <w:r w:rsidRPr="00983B89">
        <w:rPr>
          <w:rFonts w:ascii="Times New Roman" w:eastAsia="Times New Roman" w:hAnsi="Times New Roman"/>
          <w:b/>
          <w:bCs/>
          <w:lang w:eastAsia="pl-PL"/>
        </w:rPr>
        <w:t>Najemcę</w:t>
      </w:r>
      <w:r w:rsidRPr="00983B89">
        <w:rPr>
          <w:rFonts w:ascii="Times New Roman" w:eastAsia="Times New Roman" w:hAnsi="Times New Roman"/>
          <w:lang w:eastAsia="pl-PL"/>
        </w:rPr>
        <w:t xml:space="preserve"> w formie pisemnej w terminie 7 dni od daty zwrotu sprzętu. </w:t>
      </w:r>
    </w:p>
    <w:p w14:paraId="157119D3" w14:textId="77777777" w:rsidR="00A70477" w:rsidRPr="00983B89" w:rsidRDefault="00A70477" w:rsidP="00983B89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="00AA2DA9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2EF867E1" w14:textId="77777777" w:rsidR="00A70477" w:rsidRPr="00983B89" w:rsidRDefault="00A70477" w:rsidP="00133B8B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zobowiązuje się do odbioru sprzętu przez osobę upoważnioną, która zachowa wszelkie standardy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bezpieczeństwa podczas transportu.</w:t>
      </w:r>
    </w:p>
    <w:p w14:paraId="0AB5ED5F" w14:textId="220D5081" w:rsidR="00A70477" w:rsidRPr="00983B89" w:rsidRDefault="00A70477" w:rsidP="00133B8B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oświadcza, że w okresie </w:t>
      </w:r>
      <w:r w:rsidR="00CE2E1C" w:rsidRPr="00133B8B">
        <w:rPr>
          <w:rFonts w:ascii="Times New Roman" w:eastAsia="Times New Roman" w:hAnsi="Times New Roman"/>
          <w:spacing w:val="-4"/>
          <w:lang w:eastAsia="pl-PL"/>
        </w:rPr>
        <w:t xml:space="preserve">najmu 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sprzęt zostanie użyty i zainstalowany zgodnie </w:t>
      </w:r>
      <w:r w:rsidRPr="00983B89">
        <w:rPr>
          <w:rFonts w:ascii="Times New Roman" w:eastAsia="Times New Roman" w:hAnsi="Times New Roman"/>
          <w:spacing w:val="-4"/>
          <w:lang w:eastAsia="pl-PL"/>
        </w:rPr>
        <w:t>z podanymi</w:t>
      </w:r>
      <w:r w:rsidRPr="00983B89">
        <w:rPr>
          <w:rFonts w:ascii="Times New Roman" w:eastAsia="Times New Roman" w:hAnsi="Times New Roman"/>
          <w:b/>
          <w:lang w:eastAsia="pl-PL"/>
        </w:rPr>
        <w:t xml:space="preserve"> </w:t>
      </w:r>
      <w:r w:rsidRPr="00983B89">
        <w:rPr>
          <w:rFonts w:ascii="Times New Roman" w:eastAsia="Times New Roman" w:hAnsi="Times New Roman"/>
          <w:color w:val="000000"/>
          <w:lang w:eastAsia="pl-PL"/>
        </w:rPr>
        <w:t>warunkami technicznymi</w:t>
      </w:r>
      <w:r w:rsidR="00E77CCE" w:rsidRPr="00983B89">
        <w:rPr>
          <w:rFonts w:ascii="Times New Roman" w:eastAsia="Times New Roman" w:hAnsi="Times New Roman"/>
          <w:color w:val="000000"/>
          <w:lang w:eastAsia="pl-PL"/>
        </w:rPr>
        <w:t xml:space="preserve"> użytkowania urządzenia</w:t>
      </w:r>
      <w:r w:rsidRPr="00983B8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06005B2" w14:textId="1786D56A" w:rsidR="009A198C" w:rsidRPr="00983B89" w:rsidRDefault="00AD3756" w:rsidP="00133B8B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nie jest uprawniony, bez pisemnej zgody </w:t>
      </w:r>
      <w:r w:rsidR="009A198C"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Wynajmując</w:t>
      </w: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ego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,</w:t>
      </w: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do oddania </w:t>
      </w:r>
      <w:r w:rsidRPr="00983B89">
        <w:rPr>
          <w:rFonts w:ascii="Times New Roman" w:eastAsia="Times New Roman" w:hAnsi="Times New Roman"/>
          <w:bCs/>
          <w:spacing w:val="-4"/>
          <w:lang w:eastAsia="pl-PL"/>
        </w:rPr>
        <w:t xml:space="preserve">(odpłatnie </w:t>
      </w:r>
      <w:r w:rsidRPr="00983B89">
        <w:rPr>
          <w:rFonts w:ascii="Times New Roman" w:eastAsia="Times New Roman" w:hAnsi="Times New Roman"/>
          <w:bCs/>
          <w:strike/>
          <w:spacing w:val="-4"/>
          <w:lang w:eastAsia="pl-PL"/>
        </w:rPr>
        <w:t xml:space="preserve">lub </w:t>
      </w:r>
      <w:r w:rsidRPr="00983B89">
        <w:rPr>
          <w:rFonts w:ascii="Times New Roman" w:eastAsia="Times New Roman" w:hAnsi="Times New Roman"/>
          <w:bCs/>
          <w:spacing w:val="-4"/>
          <w:lang w:eastAsia="pl-PL"/>
        </w:rPr>
        <w:t>nieodpłatnie</w:t>
      </w:r>
      <w:r w:rsidR="00247B89" w:rsidRPr="00983B89">
        <w:rPr>
          <w:rFonts w:ascii="Times New Roman" w:eastAsia="Times New Roman" w:hAnsi="Times New Roman"/>
          <w:bCs/>
          <w:spacing w:val="-4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Cs/>
          <w:spacing w:val="-4"/>
          <w:lang w:eastAsia="pl-PL"/>
        </w:rPr>
        <w:t xml:space="preserve">) </w:t>
      </w:r>
      <w:r w:rsidR="00247B89" w:rsidRPr="00133B8B">
        <w:rPr>
          <w:rFonts w:ascii="Times New Roman" w:eastAsia="Times New Roman" w:hAnsi="Times New Roman"/>
          <w:bCs/>
          <w:spacing w:val="-4"/>
          <w:lang w:eastAsia="pl-PL"/>
        </w:rPr>
        <w:t xml:space="preserve">wynajmowanego </w:t>
      </w:r>
      <w:r w:rsidR="009A198C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sprzętu lub jego części osobie trzeciej.</w:t>
      </w:r>
    </w:p>
    <w:p w14:paraId="7EC72945" w14:textId="7BA682C7" w:rsidR="00AD3756" w:rsidRPr="00983B89" w:rsidRDefault="00AD3756" w:rsidP="00133B8B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33B8B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Nie dopuszcza się, bez pisemnej zgody </w:t>
      </w:r>
      <w:r w:rsidRPr="00133B8B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Wynajmującego</w:t>
      </w:r>
      <w:r w:rsidRPr="00133B8B">
        <w:rPr>
          <w:rFonts w:ascii="Times New Roman" w:eastAsia="Times New Roman" w:hAnsi="Times New Roman"/>
          <w:color w:val="000000"/>
          <w:spacing w:val="-4"/>
          <w:lang w:eastAsia="pl-PL"/>
        </w:rPr>
        <w:t>, na przeniesienie praw i obowiązków wynikających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 w:rsidR="00133B8B">
        <w:rPr>
          <w:rFonts w:ascii="Times New Roman" w:eastAsia="Times New Roman" w:hAnsi="Times New Roman"/>
          <w:color w:val="000000"/>
          <w:lang w:eastAsia="pl-PL"/>
        </w:rPr>
        <w:t> </w:t>
      </w:r>
      <w:r w:rsidRPr="00983B89">
        <w:rPr>
          <w:rFonts w:ascii="Times New Roman" w:eastAsia="Times New Roman" w:hAnsi="Times New Roman"/>
          <w:color w:val="000000"/>
          <w:lang w:eastAsia="pl-PL"/>
        </w:rPr>
        <w:t>umowy na osobę trzecią.</w:t>
      </w:r>
    </w:p>
    <w:p w14:paraId="39873155" w14:textId="77777777" w:rsidR="009A198C" w:rsidRPr="00983B89" w:rsidRDefault="009A198C" w:rsidP="00133B8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W przypadku stwierdzenia przez </w:t>
      </w: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Wynajmującego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, że sprzęt używany jest przez </w:t>
      </w: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Najemcę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niezgodnie z jego przeznaczeniem</w:t>
      </w:r>
      <w:r w:rsidR="00E60301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lub w przypadku </w:t>
      </w:r>
      <w:r w:rsidR="00002AE4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niezastosowania się</w:t>
      </w:r>
      <w:r w:rsidR="00E60301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przez </w:t>
      </w:r>
      <w:r w:rsidR="00E60301"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Najemcę</w:t>
      </w:r>
      <w:r w:rsidR="00E60301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</w:t>
      </w:r>
      <w:r w:rsidR="00002AE4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do </w:t>
      </w:r>
      <w:r w:rsidR="00DE7D40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postanowień określony</w:t>
      </w:r>
      <w:r w:rsidR="00332AEB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ch</w:t>
      </w:r>
      <w:r w:rsidR="00DE7D40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</w:t>
      </w:r>
      <w:r w:rsidR="00E60301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w </w:t>
      </w:r>
      <w:r w:rsidR="00DE7D40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ust. </w:t>
      </w:r>
      <w:r w:rsidR="00E60301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3</w:t>
      </w:r>
      <w:r w:rsidR="00AD3756"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i 4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, </w:t>
      </w:r>
      <w:r w:rsidRPr="00983B89">
        <w:rPr>
          <w:rFonts w:ascii="Times New Roman" w:eastAsia="Times New Roman" w:hAnsi="Times New Roman"/>
          <w:b/>
          <w:color w:val="000000"/>
          <w:spacing w:val="-4"/>
          <w:lang w:eastAsia="pl-PL"/>
        </w:rPr>
        <w:t>Wynajmujący</w:t>
      </w:r>
      <w:r w:rsidRPr="00983B89">
        <w:rPr>
          <w:rFonts w:ascii="Times New Roman" w:eastAsia="Times New Roman" w:hAnsi="Times New Roman"/>
          <w:bCs/>
          <w:color w:val="000000"/>
          <w:spacing w:val="-4"/>
          <w:lang w:eastAsia="pl-PL"/>
        </w:rPr>
        <w:t xml:space="preserve"> ma prawo rozwiązania umowy ze skutkiem natychmiastowym.</w:t>
      </w:r>
    </w:p>
    <w:p w14:paraId="127C5616" w14:textId="646D51CF" w:rsidR="00A70477" w:rsidRPr="00983B89" w:rsidRDefault="00A70477" w:rsidP="00133B8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83B89">
        <w:rPr>
          <w:rFonts w:ascii="Times New Roman" w:eastAsia="Times New Roman" w:hAnsi="Times New Roman"/>
          <w:lang w:eastAsia="pl-PL"/>
        </w:rPr>
        <w:lastRenderedPageBreak/>
        <w:t xml:space="preserve">Po wygaśnięciu umowy </w:t>
      </w:r>
      <w:r w:rsidRPr="00983B89">
        <w:rPr>
          <w:rFonts w:ascii="Times New Roman" w:eastAsia="Times New Roman" w:hAnsi="Times New Roman"/>
          <w:b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lang w:eastAsia="pl-PL"/>
        </w:rPr>
        <w:t xml:space="preserve">zobowiązuje się do zwrotu sprzętu w terminie nieprzekraczającym </w:t>
      </w:r>
      <w:r w:rsidR="00EB188E" w:rsidRPr="00983B89">
        <w:rPr>
          <w:rFonts w:ascii="Times New Roman" w:eastAsia="Times New Roman" w:hAnsi="Times New Roman"/>
          <w:lang w:eastAsia="pl-PL"/>
        </w:rPr>
        <w:t>3</w:t>
      </w:r>
      <w:r w:rsidR="00F475D1" w:rsidRPr="00983B89">
        <w:rPr>
          <w:rFonts w:ascii="Times New Roman" w:eastAsia="Times New Roman" w:hAnsi="Times New Roman"/>
          <w:lang w:eastAsia="pl-PL"/>
        </w:rPr>
        <w:t> </w:t>
      </w:r>
      <w:r w:rsidRPr="00983B89">
        <w:rPr>
          <w:rFonts w:ascii="Times New Roman" w:eastAsia="Times New Roman" w:hAnsi="Times New Roman"/>
          <w:lang w:eastAsia="pl-PL"/>
        </w:rPr>
        <w:t>dn</w:t>
      </w:r>
      <w:r w:rsidR="00F475D1" w:rsidRPr="00983B89">
        <w:rPr>
          <w:rFonts w:ascii="Times New Roman" w:eastAsia="Times New Roman" w:hAnsi="Times New Roman"/>
          <w:lang w:eastAsia="pl-PL"/>
        </w:rPr>
        <w:t>i</w:t>
      </w:r>
      <w:r w:rsidRPr="00983B89">
        <w:rPr>
          <w:rFonts w:ascii="Times New Roman" w:eastAsia="Times New Roman" w:hAnsi="Times New Roman"/>
          <w:lang w:eastAsia="pl-PL"/>
        </w:rPr>
        <w:t xml:space="preserve"> robocz</w:t>
      </w:r>
      <w:r w:rsidR="00EB188E" w:rsidRPr="00983B89">
        <w:rPr>
          <w:rFonts w:ascii="Times New Roman" w:eastAsia="Times New Roman" w:hAnsi="Times New Roman"/>
          <w:lang w:eastAsia="pl-PL"/>
        </w:rPr>
        <w:t>ych</w:t>
      </w:r>
      <w:r w:rsidRPr="00983B89">
        <w:rPr>
          <w:rFonts w:ascii="Times New Roman" w:eastAsia="Times New Roman" w:hAnsi="Times New Roman"/>
          <w:lang w:eastAsia="pl-PL"/>
        </w:rPr>
        <w:t>.</w:t>
      </w:r>
    </w:p>
    <w:p w14:paraId="46FF330E" w14:textId="4D7F1420" w:rsidR="00A70477" w:rsidRPr="00983B89" w:rsidRDefault="00A70477" w:rsidP="00133B8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33B8B">
        <w:rPr>
          <w:rFonts w:ascii="Times New Roman" w:eastAsia="Times New Roman" w:hAnsi="Times New Roman"/>
          <w:b/>
          <w:bCs/>
          <w:spacing w:val="-4"/>
          <w:lang w:eastAsia="pl-PL"/>
        </w:rPr>
        <w:t>Najemca</w:t>
      </w:r>
      <w:r w:rsidRPr="00133B8B">
        <w:rPr>
          <w:rFonts w:ascii="Times New Roman" w:eastAsia="Times New Roman" w:hAnsi="Times New Roman"/>
          <w:spacing w:val="-4"/>
          <w:lang w:eastAsia="pl-PL"/>
        </w:rPr>
        <w:t xml:space="preserve"> zobowiązuje się do zapłaty </w:t>
      </w:r>
      <w:r w:rsidR="00C948EF" w:rsidRPr="00133B8B">
        <w:rPr>
          <w:rFonts w:ascii="Times New Roman" w:eastAsia="Times New Roman" w:hAnsi="Times New Roman"/>
          <w:b/>
          <w:bCs/>
          <w:spacing w:val="-4"/>
          <w:lang w:eastAsia="pl-PL"/>
        </w:rPr>
        <w:t>Wy</w:t>
      </w:r>
      <w:r w:rsidR="00D63998" w:rsidRPr="00133B8B">
        <w:rPr>
          <w:rFonts w:ascii="Times New Roman" w:eastAsia="Times New Roman" w:hAnsi="Times New Roman"/>
          <w:b/>
          <w:bCs/>
          <w:spacing w:val="-4"/>
          <w:lang w:eastAsia="pl-PL"/>
        </w:rPr>
        <w:t>najmującemu</w:t>
      </w:r>
      <w:r w:rsidR="00C948EF" w:rsidRPr="00133B8B">
        <w:rPr>
          <w:rFonts w:ascii="Times New Roman" w:eastAsia="Times New Roman" w:hAnsi="Times New Roman"/>
          <w:spacing w:val="-4"/>
          <w:lang w:eastAsia="pl-PL"/>
        </w:rPr>
        <w:t xml:space="preserve"> </w:t>
      </w:r>
      <w:r w:rsidRPr="00133B8B">
        <w:rPr>
          <w:rFonts w:ascii="Times New Roman" w:eastAsia="Times New Roman" w:hAnsi="Times New Roman"/>
          <w:spacing w:val="-4"/>
          <w:lang w:eastAsia="pl-PL"/>
        </w:rPr>
        <w:t xml:space="preserve">wynagrodzenia za </w:t>
      </w:r>
      <w:r w:rsidR="00CE2E1C" w:rsidRPr="00133B8B">
        <w:rPr>
          <w:rFonts w:ascii="Times New Roman" w:eastAsia="Times New Roman" w:hAnsi="Times New Roman"/>
          <w:spacing w:val="-4"/>
          <w:lang w:eastAsia="pl-PL"/>
        </w:rPr>
        <w:t xml:space="preserve">wynajęcie </w:t>
      </w:r>
      <w:r w:rsidRPr="00133B8B">
        <w:rPr>
          <w:rFonts w:ascii="Times New Roman" w:eastAsia="Times New Roman" w:hAnsi="Times New Roman"/>
          <w:spacing w:val="-4"/>
          <w:lang w:eastAsia="pl-PL"/>
        </w:rPr>
        <w:t>sprzętu w</w:t>
      </w:r>
      <w:r w:rsidR="00F475D1" w:rsidRPr="00133B8B">
        <w:rPr>
          <w:rFonts w:ascii="Times New Roman" w:eastAsia="Times New Roman" w:hAnsi="Times New Roman"/>
          <w:spacing w:val="-4"/>
          <w:lang w:eastAsia="pl-PL"/>
        </w:rPr>
        <w:t> </w:t>
      </w:r>
      <w:r w:rsidRPr="00133B8B">
        <w:rPr>
          <w:rFonts w:ascii="Times New Roman" w:eastAsia="Times New Roman" w:hAnsi="Times New Roman"/>
          <w:spacing w:val="-4"/>
          <w:lang w:eastAsia="pl-PL"/>
        </w:rPr>
        <w:t>wysokości</w:t>
      </w:r>
      <w:r w:rsidRPr="00133B8B">
        <w:rPr>
          <w:rFonts w:ascii="Times New Roman" w:eastAsia="Times New Roman" w:hAnsi="Times New Roman"/>
          <w:lang w:eastAsia="pl-PL"/>
        </w:rPr>
        <w:t xml:space="preserve"> 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………………</w:t>
      </w:r>
      <w:r w:rsidR="00F475D1" w:rsidRPr="00983B89">
        <w:rPr>
          <w:rFonts w:ascii="Times New Roman" w:eastAsia="Times New Roman" w:hAnsi="Times New Roman"/>
          <w:color w:val="000000"/>
          <w:lang w:eastAsia="pl-PL"/>
        </w:rPr>
        <w:t>…..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zł brutto (słownie: 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……………</w:t>
      </w:r>
      <w:r w:rsidR="00F475D1" w:rsidRPr="00983B89">
        <w:rPr>
          <w:rFonts w:ascii="Times New Roman" w:eastAsia="Times New Roman" w:hAnsi="Times New Roman"/>
          <w:color w:val="000000"/>
          <w:lang w:eastAsia="pl-PL"/>
        </w:rPr>
        <w:t>………………………………………….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zł) za każdy tydzień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/dzień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użytkowania urządzenia w ciągu 14 dni od wystawienia faktury przez </w:t>
      </w:r>
      <w:r w:rsidR="00C948EF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Wy</w:t>
      </w:r>
      <w:r w:rsidR="00D63998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najmującego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14:paraId="4756683E" w14:textId="1935F397" w:rsidR="00823708" w:rsidRPr="00983B89" w:rsidRDefault="003C5404" w:rsidP="00133B8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W przypadku umów trwających krócej niż miesiąc, f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aktura zostanie wystawiona przez </w:t>
      </w:r>
      <w:r w:rsidR="00823708" w:rsidRPr="00983B89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Wynajmującego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w</w:t>
      </w:r>
      <w:r w:rsidR="00133B8B">
        <w:rPr>
          <w:rFonts w:ascii="Times New Roman" w:eastAsia="Times New Roman" w:hAnsi="Times New Roman"/>
          <w:color w:val="000000"/>
          <w:spacing w:val="-4"/>
          <w:lang w:eastAsia="pl-PL"/>
        </w:rPr>
        <w:t> 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ciągu 7 dni od dnia przekazania sprzętu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Najemcy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, a w przypadku umów trwających dłużej niż miesiąc pierwsza faktura zostanie wystawiona w ciągu 7 dni od dnia przekazania sprzętu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Najemcy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, a każda następna w</w:t>
      </w:r>
      <w:r w:rsidR="00133B8B">
        <w:rPr>
          <w:rFonts w:ascii="Times New Roman" w:eastAsia="Times New Roman" w:hAnsi="Times New Roman"/>
          <w:color w:val="000000"/>
          <w:spacing w:val="-4"/>
          <w:lang w:eastAsia="pl-PL"/>
        </w:rPr>
        <w:t> 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ciągu 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pierwszych 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7 dni </w:t>
      </w:r>
      <w:r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k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>ażdego</w:t>
      </w:r>
      <w:r w:rsidR="00AD7E21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następnego</w:t>
      </w:r>
      <w:r w:rsidR="00823708" w:rsidRPr="00983B89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miesiąca.</w:t>
      </w:r>
    </w:p>
    <w:p w14:paraId="58E9E94A" w14:textId="77777777" w:rsidR="00A70477" w:rsidRPr="00983B89" w:rsidRDefault="00A70477" w:rsidP="00133B8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Brak zwrotu sprzętu w określonym w umowie terminie skutkował będzie dolicz</w:t>
      </w:r>
      <w:r w:rsidR="00D63998" w:rsidRPr="00983B89">
        <w:rPr>
          <w:rFonts w:ascii="Times New Roman" w:eastAsia="Times New Roman" w:hAnsi="Times New Roman"/>
          <w:color w:val="000000"/>
          <w:lang w:eastAsia="pl-PL"/>
        </w:rPr>
        <w:t>e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niem </w:t>
      </w:r>
      <w:r w:rsidR="00D63998" w:rsidRPr="00983B89">
        <w:rPr>
          <w:rFonts w:ascii="Times New Roman" w:eastAsia="Times New Roman" w:hAnsi="Times New Roman"/>
          <w:color w:val="000000"/>
          <w:lang w:eastAsia="pl-PL"/>
        </w:rPr>
        <w:t>kary umownej</w:t>
      </w:r>
      <w:r w:rsidR="008562D0" w:rsidRP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color w:val="000000"/>
          <w:lang w:eastAsia="pl-PL"/>
        </w:rPr>
        <w:t>w</w:t>
      </w:r>
      <w:r w:rsidR="00F475D1" w:rsidRPr="00983B89">
        <w:rPr>
          <w:rFonts w:ascii="Times New Roman" w:eastAsia="Times New Roman" w:hAnsi="Times New Roman"/>
          <w:color w:val="000000"/>
          <w:lang w:eastAsia="pl-PL"/>
        </w:rPr>
        <w:t> 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wysokości </w:t>
      </w:r>
      <w:r w:rsidR="00411D03" w:rsidRPr="00983B89">
        <w:rPr>
          <w:rFonts w:ascii="Times New Roman" w:eastAsia="Times New Roman" w:hAnsi="Times New Roman"/>
          <w:lang w:eastAsia="pl-PL"/>
        </w:rPr>
        <w:t>…………</w:t>
      </w:r>
      <w:r w:rsidR="00F475D1" w:rsidRPr="00983B89">
        <w:rPr>
          <w:rFonts w:ascii="Times New Roman" w:eastAsia="Times New Roman" w:hAnsi="Times New Roman"/>
          <w:lang w:eastAsia="pl-PL"/>
        </w:rPr>
        <w:t>……..</w:t>
      </w:r>
      <w:r w:rsidRPr="00983B89">
        <w:rPr>
          <w:rFonts w:ascii="Times New Roman" w:eastAsia="Times New Roman" w:hAnsi="Times New Roman"/>
          <w:lang w:eastAsia="pl-PL"/>
        </w:rPr>
        <w:t xml:space="preserve"> zł za każdy dzień przedłużenia użytkowania urządzenia.</w:t>
      </w:r>
      <w:r w:rsidR="00332AEB" w:rsidRPr="00983B89">
        <w:rPr>
          <w:rFonts w:ascii="Times New Roman" w:eastAsia="Times New Roman" w:hAnsi="Times New Roman"/>
          <w:lang w:eastAsia="pl-PL"/>
        </w:rPr>
        <w:t xml:space="preserve"> Kara umowna staje się wymagalna z chwilą zaistnienia podstaw do jej naliczenia.</w:t>
      </w:r>
    </w:p>
    <w:p w14:paraId="20A7A2C3" w14:textId="77777777" w:rsidR="00A70477" w:rsidRPr="00983B89" w:rsidRDefault="00A70477" w:rsidP="00133B8B">
      <w:pPr>
        <w:numPr>
          <w:ilvl w:val="0"/>
          <w:numId w:val="9"/>
        </w:numPr>
        <w:spacing w:after="0"/>
        <w:ind w:left="284" w:hanging="39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Sprzęt zostanie zwrócony łącznie z opakowaniem przeznaczonym do transportu tego urządzenia w stanie nieuszkodzonym.</w:t>
      </w:r>
    </w:p>
    <w:p w14:paraId="5A1BD560" w14:textId="1C9DA452" w:rsidR="00A70477" w:rsidRPr="00983B89" w:rsidRDefault="00A70477" w:rsidP="00133B8B">
      <w:pPr>
        <w:numPr>
          <w:ilvl w:val="0"/>
          <w:numId w:val="9"/>
        </w:numPr>
        <w:spacing w:after="0"/>
        <w:ind w:left="284" w:hanging="397"/>
        <w:jc w:val="both"/>
        <w:rPr>
          <w:rFonts w:ascii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color w:val="000000"/>
          <w:lang w:eastAsia="pl-PL"/>
        </w:rPr>
        <w:t>w trakcie trwania umowy ponosi całkowitą odpowiedzialność za powierzony mu sprzęt. W</w:t>
      </w:r>
      <w:r w:rsidR="00F475D1" w:rsidRPr="00983B89">
        <w:rPr>
          <w:rFonts w:ascii="Times New Roman" w:eastAsia="Times New Roman" w:hAnsi="Times New Roman"/>
          <w:color w:val="000000"/>
          <w:lang w:eastAsia="pl-PL"/>
        </w:rPr>
        <w:t> </w:t>
      </w:r>
      <w:r w:rsidRPr="00983B89">
        <w:rPr>
          <w:rFonts w:ascii="Times New Roman" w:eastAsia="Times New Roman" w:hAnsi="Times New Roman"/>
          <w:color w:val="000000"/>
          <w:lang w:eastAsia="pl-PL"/>
        </w:rPr>
        <w:t>szczególności spada na niego ryzyko uszkodzeń sprzętu, jego kradzieży</w:t>
      </w:r>
      <w:r w:rsidRPr="00983B89">
        <w:rPr>
          <w:rFonts w:ascii="Times New Roman" w:eastAsia="Times New Roman" w:hAnsi="Times New Roman"/>
          <w:lang w:eastAsia="pl-PL"/>
        </w:rPr>
        <w:t xml:space="preserve">, dewastacji, zalania, uderzenia pioruna itp.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 takich przypadkach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Najemca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pokrywa wszystkie koszty związane z doprowadzeniem sprzętu do stanu sprzed okresu </w:t>
      </w:r>
      <w:r w:rsidR="00CE2E1C" w:rsidRPr="00133B8B">
        <w:rPr>
          <w:rFonts w:ascii="Times New Roman" w:eastAsia="Times New Roman" w:hAnsi="Times New Roman"/>
          <w:lang w:eastAsia="pl-PL"/>
        </w:rPr>
        <w:t>wynajęcia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Pr="00983B89">
        <w:rPr>
          <w:rFonts w:ascii="Times New Roman" w:hAnsi="Times New Roman"/>
          <w:color w:val="000000"/>
          <w:lang w:eastAsia="pl-PL"/>
        </w:rPr>
        <w:t xml:space="preserve"> </w:t>
      </w:r>
    </w:p>
    <w:p w14:paraId="78D5A91A" w14:textId="77777777" w:rsidR="00161D1E" w:rsidRPr="00983B89" w:rsidRDefault="00A70477" w:rsidP="00133B8B">
      <w:pPr>
        <w:numPr>
          <w:ilvl w:val="0"/>
          <w:numId w:val="9"/>
        </w:numPr>
        <w:spacing w:after="0"/>
        <w:ind w:left="284" w:hanging="39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Najemca zobowiązuje się do ubezpieczenia sprzętu na czas transportu i jego użytkowania od kwoty wartości sprzętu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,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tj. 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……….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…………………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zł (słownie: 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……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…………………………..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..</w:t>
      </w:r>
      <w:r w:rsidR="00411D03" w:rsidRPr="00983B89">
        <w:rPr>
          <w:rFonts w:ascii="Times New Roman" w:eastAsia="Times New Roman" w:hAnsi="Times New Roman"/>
          <w:color w:val="000000"/>
          <w:lang w:eastAsia="pl-PL"/>
        </w:rPr>
        <w:t>……..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 zł)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.</w:t>
      </w:r>
      <w:r w:rsidR="00161D1E" w:rsidRP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37C5337F" w14:textId="38DCABA4" w:rsidR="00A70477" w:rsidRPr="00983B89" w:rsidRDefault="00161D1E" w:rsidP="00133B8B">
      <w:pPr>
        <w:numPr>
          <w:ilvl w:val="0"/>
          <w:numId w:val="9"/>
        </w:numPr>
        <w:spacing w:after="0"/>
        <w:ind w:left="284" w:hanging="397"/>
        <w:jc w:val="both"/>
        <w:rPr>
          <w:rFonts w:ascii="Times New Roman" w:eastAsia="Times New Roman" w:hAnsi="Times New Roman"/>
          <w:lang w:eastAsia="pl-PL"/>
        </w:rPr>
      </w:pPr>
      <w:bookmarkStart w:id="3" w:name="_Hlk93582298"/>
      <w:r w:rsidRPr="00983B89">
        <w:rPr>
          <w:rFonts w:ascii="Times New Roman" w:eastAsia="Times New Roman" w:hAnsi="Times New Roman"/>
          <w:lang w:eastAsia="pl-PL"/>
        </w:rPr>
        <w:t>Nie później niż do dnia przekazania sprzętu do używania, Najemca zobowiązuje się do przedłożenia polisy ubezpieczenia, o której mowa w ust. 12, zwierającej cesję praw na rzecz ZUT wraz z dowodem jej zapłaty</w:t>
      </w:r>
      <w:bookmarkEnd w:id="3"/>
      <w:r w:rsidRPr="00983B89">
        <w:rPr>
          <w:rFonts w:ascii="Times New Roman" w:eastAsia="Times New Roman" w:hAnsi="Times New Roman"/>
          <w:lang w:eastAsia="pl-PL"/>
        </w:rPr>
        <w:t>.</w:t>
      </w:r>
    </w:p>
    <w:p w14:paraId="23555C17" w14:textId="77777777" w:rsidR="00A70477" w:rsidRPr="00983B89" w:rsidRDefault="00A70477" w:rsidP="00133B8B">
      <w:pPr>
        <w:spacing w:before="120"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F475D1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="00F475D1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1CBAA6BD" w14:textId="77777777" w:rsidR="00A70477" w:rsidRPr="00983B89" w:rsidRDefault="00892EC6" w:rsidP="00133B8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Wynajmujący</w:t>
      </w:r>
      <w:r w:rsidR="00A70477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bCs/>
          <w:color w:val="000000"/>
          <w:lang w:eastAsia="pl-PL"/>
        </w:rPr>
        <w:t>zobowiązuje się do</w:t>
      </w:r>
      <w:r w:rsidR="00A70477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 xml:space="preserve">udzielenia </w:t>
      </w:r>
      <w:r w:rsidR="00A70477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Najemcy </w:t>
      </w:r>
      <w:r w:rsidR="00A70477" w:rsidRPr="00983B89">
        <w:rPr>
          <w:rFonts w:ascii="Times New Roman" w:eastAsia="Times New Roman" w:hAnsi="Times New Roman"/>
          <w:color w:val="000000"/>
          <w:lang w:eastAsia="pl-PL"/>
        </w:rPr>
        <w:t>niezbędnej pomocy, na zasadzie konsultacji, do uruchomienia sprzętu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F9B65F8" w14:textId="77777777" w:rsidR="00A70477" w:rsidRPr="00983B89" w:rsidRDefault="00A70477" w:rsidP="00133B8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 okresie trwania umowy sprzęt pozostaje własnością </w:t>
      </w:r>
      <w:r w:rsidR="00892EC6" w:rsidRPr="00983B89">
        <w:rPr>
          <w:rFonts w:ascii="Times New Roman" w:eastAsia="Times New Roman" w:hAnsi="Times New Roman"/>
          <w:b/>
          <w:color w:val="000000"/>
          <w:lang w:eastAsia="pl-PL"/>
        </w:rPr>
        <w:t>Wynajmującego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47A3B59B" w14:textId="77777777" w:rsidR="00A70477" w:rsidRPr="00983B89" w:rsidRDefault="00A70477" w:rsidP="00133B8B">
      <w:pPr>
        <w:spacing w:before="120"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§</w:t>
      </w:r>
      <w:r w:rsidR="00F475D1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6</w:t>
      </w:r>
      <w:r w:rsidR="00F475D1"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  <w:r w:rsidRPr="00983B8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14:paraId="6E7AE554" w14:textId="135B4224" w:rsidR="00A70477" w:rsidRPr="00133B8B" w:rsidRDefault="00A70477" w:rsidP="00133B8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Wszelkie koszty związane ze zwrotem</w:t>
      </w:r>
      <w:r w:rsidR="00853E48" w:rsidRPr="00983B8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47B89" w:rsidRPr="00133B8B">
        <w:rPr>
          <w:rFonts w:ascii="Times New Roman" w:eastAsia="Times New Roman" w:hAnsi="Times New Roman"/>
          <w:lang w:eastAsia="pl-PL"/>
        </w:rPr>
        <w:t xml:space="preserve">wynajętego </w:t>
      </w:r>
      <w:r w:rsidR="00853E48" w:rsidRPr="00133B8B">
        <w:rPr>
          <w:rFonts w:ascii="Times New Roman" w:eastAsia="Times New Roman" w:hAnsi="Times New Roman"/>
          <w:lang w:eastAsia="pl-PL"/>
        </w:rPr>
        <w:t>sprzętu</w:t>
      </w:r>
      <w:r w:rsidR="00C948EF" w:rsidRPr="00133B8B">
        <w:rPr>
          <w:rFonts w:ascii="Times New Roman" w:eastAsia="Times New Roman" w:hAnsi="Times New Roman"/>
          <w:lang w:eastAsia="pl-PL"/>
        </w:rPr>
        <w:t xml:space="preserve">, o którym mowa w § </w:t>
      </w:r>
      <w:r w:rsidR="008B4C3F" w:rsidRPr="00133B8B">
        <w:rPr>
          <w:rFonts w:ascii="Times New Roman" w:eastAsia="Times New Roman" w:hAnsi="Times New Roman"/>
          <w:lang w:eastAsia="pl-PL"/>
        </w:rPr>
        <w:t>1 ust.</w:t>
      </w:r>
      <w:r w:rsidR="00133B8B">
        <w:rPr>
          <w:rFonts w:ascii="Times New Roman" w:eastAsia="Times New Roman" w:hAnsi="Times New Roman"/>
          <w:lang w:eastAsia="pl-PL"/>
        </w:rPr>
        <w:t xml:space="preserve"> </w:t>
      </w:r>
      <w:r w:rsidR="008B4C3F" w:rsidRPr="00133B8B">
        <w:rPr>
          <w:rFonts w:ascii="Times New Roman" w:eastAsia="Times New Roman" w:hAnsi="Times New Roman"/>
          <w:lang w:eastAsia="pl-PL"/>
        </w:rPr>
        <w:t xml:space="preserve">1, </w:t>
      </w:r>
      <w:r w:rsidRPr="00133B8B">
        <w:rPr>
          <w:rFonts w:ascii="Times New Roman" w:eastAsia="Times New Roman" w:hAnsi="Times New Roman"/>
          <w:lang w:eastAsia="pl-PL"/>
        </w:rPr>
        <w:t xml:space="preserve">ponosi </w:t>
      </w:r>
      <w:r w:rsidRPr="00133B8B">
        <w:rPr>
          <w:rFonts w:ascii="Times New Roman" w:eastAsia="Times New Roman" w:hAnsi="Times New Roman"/>
          <w:b/>
          <w:lang w:eastAsia="pl-PL"/>
        </w:rPr>
        <w:t>Najemca</w:t>
      </w:r>
      <w:r w:rsidRPr="00133B8B">
        <w:rPr>
          <w:rFonts w:ascii="Times New Roman" w:eastAsia="Times New Roman" w:hAnsi="Times New Roman"/>
          <w:lang w:eastAsia="pl-PL"/>
        </w:rPr>
        <w:t>.</w:t>
      </w:r>
      <w:r w:rsidRPr="00133B8B">
        <w:rPr>
          <w:rFonts w:ascii="Times New Roman" w:eastAsia="Arial" w:hAnsi="Times New Roman"/>
          <w:lang w:eastAsia="pl-PL"/>
        </w:rPr>
        <w:t xml:space="preserve"> </w:t>
      </w:r>
    </w:p>
    <w:p w14:paraId="7BBCC88A" w14:textId="77777777" w:rsidR="00A70477" w:rsidRPr="00133B8B" w:rsidRDefault="00A70477" w:rsidP="00133B8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33B8B">
        <w:rPr>
          <w:rFonts w:ascii="Times New Roman" w:eastAsia="Times New Roman" w:hAnsi="Times New Roman"/>
          <w:lang w:eastAsia="pl-PL"/>
        </w:rPr>
        <w:t xml:space="preserve">Ewentualne koszty związane z dojazdem pracownika firmy </w:t>
      </w:r>
      <w:r w:rsidR="00892EC6" w:rsidRPr="00133B8B">
        <w:rPr>
          <w:rFonts w:ascii="Times New Roman" w:eastAsia="Times New Roman" w:hAnsi="Times New Roman"/>
          <w:b/>
          <w:lang w:eastAsia="pl-PL"/>
        </w:rPr>
        <w:t>Wynajmującego</w:t>
      </w:r>
      <w:r w:rsidRPr="00133B8B">
        <w:rPr>
          <w:rFonts w:ascii="Times New Roman" w:eastAsia="Times New Roman" w:hAnsi="Times New Roman"/>
          <w:b/>
          <w:lang w:eastAsia="pl-PL"/>
        </w:rPr>
        <w:t xml:space="preserve"> </w:t>
      </w:r>
      <w:r w:rsidRPr="00133B8B">
        <w:rPr>
          <w:rFonts w:ascii="Times New Roman" w:eastAsia="Times New Roman" w:hAnsi="Times New Roman"/>
          <w:lang w:eastAsia="pl-PL"/>
        </w:rPr>
        <w:t xml:space="preserve">na miejsce instalacji oraz ewentualne koszty uruchomienia sprzętu ponosi </w:t>
      </w:r>
      <w:r w:rsidRPr="00133B8B">
        <w:rPr>
          <w:rFonts w:ascii="Times New Roman" w:eastAsia="Times New Roman" w:hAnsi="Times New Roman"/>
          <w:b/>
          <w:lang w:eastAsia="pl-PL"/>
        </w:rPr>
        <w:t>Najemca.</w:t>
      </w:r>
      <w:r w:rsidRPr="00133B8B">
        <w:rPr>
          <w:rFonts w:ascii="Times New Roman" w:eastAsia="Arial" w:hAnsi="Times New Roman"/>
          <w:lang w:eastAsia="pl-PL"/>
        </w:rPr>
        <w:t xml:space="preserve"> </w:t>
      </w:r>
    </w:p>
    <w:p w14:paraId="14664E3F" w14:textId="77777777" w:rsidR="00A70477" w:rsidRPr="00983B89" w:rsidRDefault="00A70477" w:rsidP="00133B8B">
      <w:pPr>
        <w:spacing w:before="120"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b/>
          <w:color w:val="000000"/>
          <w:lang w:eastAsia="pl-PL"/>
        </w:rPr>
        <w:t>§</w:t>
      </w:r>
      <w:r w:rsidR="00F475D1" w:rsidRPr="00983B89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983B89">
        <w:rPr>
          <w:rFonts w:ascii="Times New Roman" w:eastAsia="Times New Roman" w:hAnsi="Times New Roman"/>
          <w:b/>
          <w:color w:val="000000"/>
          <w:lang w:eastAsia="pl-PL"/>
        </w:rPr>
        <w:t>7</w:t>
      </w:r>
      <w:r w:rsidR="00F475D1" w:rsidRPr="00983B89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33D480F5" w14:textId="77777777" w:rsidR="00AB2A28" w:rsidRPr="00983B89" w:rsidRDefault="00AB2A28" w:rsidP="00983B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83B89">
        <w:rPr>
          <w:color w:val="000000"/>
          <w:sz w:val="22"/>
          <w:szCs w:val="22"/>
        </w:rPr>
        <w:t>Strony oświadczają, iż podane adresy (w tym adres e-mail) są aktualne i służą do wszelkiej korespondencji między stronami. W przypadku zmiany adresu do korespondencji, strony zobowiązane są niezwłocznie, nie później niż w terminie 14 dni, poinformować o tym fakcie drugą stronę. W przypadku braku informacji wszelkie pisma można skutecznie doręczać na adres wskazany w niniejszej umowie.</w:t>
      </w:r>
    </w:p>
    <w:p w14:paraId="7A640813" w14:textId="760F70B8" w:rsidR="00AB2A28" w:rsidRPr="00133B8B" w:rsidRDefault="00AB2A28" w:rsidP="00983B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83B89">
        <w:rPr>
          <w:color w:val="000000"/>
          <w:sz w:val="22"/>
          <w:szCs w:val="22"/>
        </w:rPr>
        <w:t xml:space="preserve">Strony zobowiązują się do odbierania korespondencji, w tym przesyłek listowych poleconych i przesyłek listowych poleconych za potwierdzeniem odbioru oraz korespondencji przesyłanych drogą </w:t>
      </w:r>
      <w:r w:rsidRPr="00133B8B">
        <w:rPr>
          <w:sz w:val="22"/>
          <w:szCs w:val="22"/>
        </w:rPr>
        <w:t>elektroniczną</w:t>
      </w:r>
      <w:r w:rsidR="00EB188E" w:rsidRPr="00133B8B">
        <w:rPr>
          <w:b/>
          <w:i/>
          <w:sz w:val="22"/>
          <w:szCs w:val="22"/>
        </w:rPr>
        <w:t>.</w:t>
      </w:r>
    </w:p>
    <w:p w14:paraId="6A96AF45" w14:textId="72869D87" w:rsidR="00AB2A28" w:rsidRPr="00983B89" w:rsidRDefault="00AB2A28" w:rsidP="00983B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983B89">
        <w:rPr>
          <w:color w:val="000000"/>
          <w:sz w:val="22"/>
          <w:szCs w:val="22"/>
        </w:rPr>
        <w:t>Za datę skutecznego doręczenia</w:t>
      </w:r>
      <w:r w:rsidR="0073014E" w:rsidRPr="00983B89">
        <w:rPr>
          <w:color w:val="000000"/>
          <w:sz w:val="22"/>
          <w:szCs w:val="22"/>
        </w:rPr>
        <w:t xml:space="preserve"> </w:t>
      </w:r>
      <w:r w:rsidRPr="00983B89">
        <w:rPr>
          <w:color w:val="000000"/>
          <w:sz w:val="22"/>
          <w:szCs w:val="22"/>
        </w:rPr>
        <w:t>strony przyjmują datę drugiego awizowania, niezależnie od tego czy przesyłka została przez adresata odebrana.</w:t>
      </w:r>
    </w:p>
    <w:p w14:paraId="31CED956" w14:textId="77777777" w:rsidR="00A70477" w:rsidRPr="00983B89" w:rsidRDefault="00A70477" w:rsidP="00983B8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Sprawy sporne strony umowy będą starały się rozstrzygnąć w sposób polubowny.</w:t>
      </w:r>
    </w:p>
    <w:p w14:paraId="677487F7" w14:textId="28C50D29" w:rsidR="00AB2A28" w:rsidRPr="00983B89" w:rsidRDefault="00AB2A28" w:rsidP="00983B8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 przypadku niemożności polubownego rozwiązania sporu, Strony poddają rozstrzygnięcie </w:t>
      </w:r>
      <w:r w:rsidRPr="00983B89">
        <w:rPr>
          <w:rFonts w:ascii="Times New Roman" w:eastAsia="Times New Roman" w:hAnsi="Times New Roman"/>
          <w:lang w:eastAsia="pl-PL"/>
        </w:rPr>
        <w:t xml:space="preserve">sądowi powszechnemu </w:t>
      </w:r>
      <w:r w:rsidRPr="00983B89">
        <w:rPr>
          <w:rFonts w:ascii="Times New Roman" w:eastAsia="Times New Roman" w:hAnsi="Times New Roman"/>
          <w:color w:val="000000"/>
          <w:lang w:eastAsia="pl-PL"/>
        </w:rPr>
        <w:t>w Szczecinie</w:t>
      </w:r>
      <w:r w:rsidR="009C7751" w:rsidRPr="00983B89">
        <w:rPr>
          <w:rFonts w:ascii="Times New Roman" w:eastAsia="Times New Roman" w:hAnsi="Times New Roman"/>
          <w:color w:val="000000"/>
          <w:lang w:eastAsia="pl-PL"/>
        </w:rPr>
        <w:t xml:space="preserve"> właściwemu rzeczowo do rozstrzygnięcia sprawy</w:t>
      </w:r>
      <w:r w:rsidRPr="00983B8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C90F2C2" w14:textId="77777777" w:rsidR="00D63998" w:rsidRPr="00983B89" w:rsidRDefault="00D63998" w:rsidP="00983B8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>Wszelkie zmiany w niniejszej umowie wymagają formy pisemnej pod rygorem nieważności.</w:t>
      </w:r>
    </w:p>
    <w:p w14:paraId="5FBDE91F" w14:textId="77777777" w:rsidR="00A70477" w:rsidRPr="00983B89" w:rsidRDefault="00A70477" w:rsidP="00983B8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W sprawach nieuregulowanych </w:t>
      </w:r>
      <w:r w:rsidR="009C7751" w:rsidRPr="00983B89">
        <w:rPr>
          <w:rFonts w:ascii="Times New Roman" w:eastAsia="Times New Roman" w:hAnsi="Times New Roman"/>
          <w:color w:val="000000"/>
          <w:lang w:eastAsia="pl-PL"/>
        </w:rPr>
        <w:t xml:space="preserve">umową </w:t>
      </w: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mają zastosowanie przepisy Kodeksu </w:t>
      </w:r>
      <w:r w:rsidR="00A74F9F" w:rsidRPr="00983B89">
        <w:rPr>
          <w:rFonts w:ascii="Times New Roman" w:eastAsia="Times New Roman" w:hAnsi="Times New Roman"/>
          <w:color w:val="000000"/>
          <w:lang w:eastAsia="pl-PL"/>
        </w:rPr>
        <w:t>c</w:t>
      </w:r>
      <w:r w:rsidRPr="00983B89">
        <w:rPr>
          <w:rFonts w:ascii="Times New Roman" w:eastAsia="Times New Roman" w:hAnsi="Times New Roman"/>
          <w:color w:val="000000"/>
          <w:lang w:eastAsia="pl-PL"/>
        </w:rPr>
        <w:t>ywilnego.</w:t>
      </w:r>
    </w:p>
    <w:p w14:paraId="13A532CA" w14:textId="77777777" w:rsidR="00411D03" w:rsidRPr="00983B89" w:rsidRDefault="00A70477" w:rsidP="00983B89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Times New Roman" w:hAnsi="Times New Roman"/>
          <w:color w:val="000000"/>
          <w:lang w:eastAsia="pl-PL"/>
        </w:rPr>
        <w:t xml:space="preserve">Umowę sporządzono w dwóch </w:t>
      </w:r>
      <w:r w:rsidR="00AB2A28" w:rsidRPr="00983B89">
        <w:rPr>
          <w:rFonts w:ascii="Times New Roman" w:eastAsia="Times New Roman" w:hAnsi="Times New Roman"/>
          <w:color w:val="000000"/>
          <w:lang w:eastAsia="pl-PL"/>
        </w:rPr>
        <w:t xml:space="preserve">jednobrzmiących </w:t>
      </w:r>
      <w:r w:rsidRPr="00983B89">
        <w:rPr>
          <w:rFonts w:ascii="Times New Roman" w:eastAsia="Times New Roman" w:hAnsi="Times New Roman"/>
          <w:color w:val="000000"/>
          <w:lang w:eastAsia="pl-PL"/>
        </w:rPr>
        <w:t>egzemplarzach po jednym dla każdej ze stron.</w:t>
      </w:r>
    </w:p>
    <w:p w14:paraId="439A31C5" w14:textId="77777777" w:rsidR="00A70477" w:rsidRPr="00983B89" w:rsidRDefault="00A70477" w:rsidP="00133B8B">
      <w:pPr>
        <w:spacing w:before="840" w:after="0"/>
        <w:ind w:left="471"/>
        <w:rPr>
          <w:rFonts w:ascii="Times New Roman" w:eastAsia="Times New Roman" w:hAnsi="Times New Roman"/>
          <w:color w:val="000000"/>
          <w:lang w:eastAsia="pl-PL"/>
        </w:rPr>
      </w:pPr>
      <w:r w:rsidRPr="00983B89">
        <w:rPr>
          <w:rFonts w:ascii="Times New Roman" w:eastAsia="Arial" w:hAnsi="Times New Roman"/>
          <w:color w:val="000000"/>
          <w:lang w:eastAsia="pl-PL"/>
        </w:rPr>
        <w:t xml:space="preserve">…………………………………………… </w:t>
      </w:r>
      <w:r w:rsidR="00A74F9F" w:rsidRPr="00983B89">
        <w:rPr>
          <w:rFonts w:ascii="Times New Roman" w:eastAsia="Arial" w:hAnsi="Times New Roman"/>
          <w:color w:val="000000"/>
          <w:lang w:eastAsia="pl-PL"/>
        </w:rPr>
        <w:tab/>
      </w:r>
      <w:r w:rsidRPr="00983B89">
        <w:rPr>
          <w:rFonts w:ascii="Times New Roman" w:eastAsia="Arial" w:hAnsi="Times New Roman"/>
          <w:color w:val="000000"/>
          <w:lang w:eastAsia="pl-PL"/>
        </w:rPr>
        <w:t xml:space="preserve">……………………………………………… </w:t>
      </w:r>
    </w:p>
    <w:p w14:paraId="0D7429DC" w14:textId="77777777" w:rsidR="00A70477" w:rsidRPr="00133B8B" w:rsidRDefault="00273021" w:rsidP="00983B89">
      <w:pPr>
        <w:tabs>
          <w:tab w:val="center" w:pos="993"/>
          <w:tab w:val="center" w:pos="5387"/>
        </w:tabs>
        <w:spacing w:after="0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133B8B">
        <w:rPr>
          <w:rFonts w:ascii="Times New Roman" w:eastAsia="Arial" w:hAnsi="Times New Roman"/>
          <w:color w:val="000000"/>
          <w:sz w:val="18"/>
          <w:szCs w:val="18"/>
          <w:lang w:eastAsia="pl-PL"/>
        </w:rPr>
        <w:t xml:space="preserve">Wynajmujący </w:t>
      </w:r>
      <w:r w:rsidR="00A70477" w:rsidRPr="00133B8B">
        <w:rPr>
          <w:rFonts w:ascii="Times New Roman" w:eastAsia="Arial" w:hAnsi="Times New Roman"/>
          <w:color w:val="000000"/>
          <w:sz w:val="18"/>
          <w:szCs w:val="18"/>
          <w:lang w:eastAsia="pl-PL"/>
        </w:rPr>
        <w:tab/>
        <w:t>Najemca</w:t>
      </w:r>
    </w:p>
    <w:sectPr w:rsidR="00A70477" w:rsidRPr="00133B8B" w:rsidSect="00983B89">
      <w:headerReference w:type="default" r:id="rId19"/>
      <w:footerReference w:type="default" r:id="rId20"/>
      <w:pgSz w:w="11906" w:h="16838"/>
      <w:pgMar w:top="567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E6C3" w14:textId="77777777" w:rsidR="00CE2E1C" w:rsidRDefault="00CE2E1C" w:rsidP="00A07C29">
      <w:pPr>
        <w:spacing w:after="0" w:line="240" w:lineRule="auto"/>
      </w:pPr>
      <w:r>
        <w:separator/>
      </w:r>
    </w:p>
  </w:endnote>
  <w:endnote w:type="continuationSeparator" w:id="0">
    <w:p w14:paraId="401ED74E" w14:textId="77777777" w:rsidR="00CE2E1C" w:rsidRDefault="00CE2E1C" w:rsidP="00A07C29">
      <w:pPr>
        <w:spacing w:after="0" w:line="240" w:lineRule="auto"/>
      </w:pPr>
      <w:r>
        <w:continuationSeparator/>
      </w:r>
    </w:p>
  </w:endnote>
  <w:endnote w:type="continuationNotice" w:id="1">
    <w:p w14:paraId="1BBF344B" w14:textId="77777777" w:rsidR="00CE2E1C" w:rsidRDefault="00CE2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BE30" w14:textId="77777777" w:rsidR="00C709CB" w:rsidRDefault="00C70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F135" w14:textId="77777777" w:rsidR="00C709CB" w:rsidRDefault="00C70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4C66" w14:textId="77777777" w:rsidR="00C709CB" w:rsidRDefault="00C709C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3477" w14:textId="77777777" w:rsidR="00CE2E1C" w:rsidRDefault="00CE2E1C" w:rsidP="3D33240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C3C9" w14:textId="77777777" w:rsidR="00CE2E1C" w:rsidRDefault="00CE2E1C" w:rsidP="3D332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218E" w14:textId="77777777" w:rsidR="00CE2E1C" w:rsidRDefault="00CE2E1C" w:rsidP="00A07C29">
      <w:pPr>
        <w:spacing w:after="0" w:line="240" w:lineRule="auto"/>
      </w:pPr>
      <w:r>
        <w:separator/>
      </w:r>
    </w:p>
  </w:footnote>
  <w:footnote w:type="continuationSeparator" w:id="0">
    <w:p w14:paraId="6AE02A2E" w14:textId="77777777" w:rsidR="00CE2E1C" w:rsidRDefault="00CE2E1C" w:rsidP="00A07C29">
      <w:pPr>
        <w:spacing w:after="0" w:line="240" w:lineRule="auto"/>
      </w:pPr>
      <w:r>
        <w:continuationSeparator/>
      </w:r>
    </w:p>
  </w:footnote>
  <w:footnote w:type="continuationNotice" w:id="1">
    <w:p w14:paraId="21E06C61" w14:textId="77777777" w:rsidR="00CE2E1C" w:rsidRDefault="00CE2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9AF" w14:textId="77777777" w:rsidR="00C709CB" w:rsidRDefault="00C70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B6C0" w14:textId="77777777" w:rsidR="00C709CB" w:rsidRDefault="00C70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2DF" w14:textId="77777777" w:rsidR="00C709CB" w:rsidRDefault="00C709C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878B" w14:textId="77777777" w:rsidR="00CE2E1C" w:rsidRDefault="00CE2E1C" w:rsidP="3D33240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F791" w14:textId="77777777" w:rsidR="00CE2E1C" w:rsidRDefault="00CE2E1C" w:rsidP="3D33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CC0737"/>
    <w:multiLevelType w:val="hybridMultilevel"/>
    <w:tmpl w:val="E072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4FB"/>
    <w:multiLevelType w:val="hybridMultilevel"/>
    <w:tmpl w:val="E07A6264"/>
    <w:lvl w:ilvl="0" w:tplc="04150011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6" w:hanging="360"/>
      </w:pPr>
    </w:lvl>
    <w:lvl w:ilvl="2" w:tplc="FFFFFFFF" w:tentative="1">
      <w:start w:val="1"/>
      <w:numFmt w:val="lowerRoman"/>
      <w:lvlText w:val="%3."/>
      <w:lvlJc w:val="right"/>
      <w:pPr>
        <w:ind w:left="3246" w:hanging="180"/>
      </w:pPr>
    </w:lvl>
    <w:lvl w:ilvl="3" w:tplc="FFFFFFFF" w:tentative="1">
      <w:start w:val="1"/>
      <w:numFmt w:val="decimal"/>
      <w:lvlText w:val="%4."/>
      <w:lvlJc w:val="left"/>
      <w:pPr>
        <w:ind w:left="3966" w:hanging="360"/>
      </w:pPr>
    </w:lvl>
    <w:lvl w:ilvl="4" w:tplc="FFFFFFFF" w:tentative="1">
      <w:start w:val="1"/>
      <w:numFmt w:val="lowerLetter"/>
      <w:lvlText w:val="%5."/>
      <w:lvlJc w:val="left"/>
      <w:pPr>
        <w:ind w:left="4686" w:hanging="360"/>
      </w:pPr>
    </w:lvl>
    <w:lvl w:ilvl="5" w:tplc="FFFFFFFF" w:tentative="1">
      <w:start w:val="1"/>
      <w:numFmt w:val="lowerRoman"/>
      <w:lvlText w:val="%6."/>
      <w:lvlJc w:val="right"/>
      <w:pPr>
        <w:ind w:left="5406" w:hanging="180"/>
      </w:pPr>
    </w:lvl>
    <w:lvl w:ilvl="6" w:tplc="FFFFFFFF" w:tentative="1">
      <w:start w:val="1"/>
      <w:numFmt w:val="decimal"/>
      <w:lvlText w:val="%7."/>
      <w:lvlJc w:val="left"/>
      <w:pPr>
        <w:ind w:left="6126" w:hanging="360"/>
      </w:pPr>
    </w:lvl>
    <w:lvl w:ilvl="7" w:tplc="FFFFFFFF" w:tentative="1">
      <w:start w:val="1"/>
      <w:numFmt w:val="lowerLetter"/>
      <w:lvlText w:val="%8."/>
      <w:lvlJc w:val="left"/>
      <w:pPr>
        <w:ind w:left="6846" w:hanging="360"/>
      </w:pPr>
    </w:lvl>
    <w:lvl w:ilvl="8" w:tplc="FFFFFFFF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062B5E27"/>
    <w:multiLevelType w:val="hybridMultilevel"/>
    <w:tmpl w:val="ACFE19DC"/>
    <w:lvl w:ilvl="0" w:tplc="95F8E50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4D35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66E8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FC1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C83A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17B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74B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667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B1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21478"/>
    <w:multiLevelType w:val="hybridMultilevel"/>
    <w:tmpl w:val="FCBC75D6"/>
    <w:lvl w:ilvl="0" w:tplc="3B48B6D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FB68CA"/>
    <w:multiLevelType w:val="hybridMultilevel"/>
    <w:tmpl w:val="577EE28A"/>
    <w:lvl w:ilvl="0" w:tplc="04150011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1" w:hanging="360"/>
      </w:pPr>
    </w:lvl>
    <w:lvl w:ilvl="2" w:tplc="FFFFFFFF" w:tentative="1">
      <w:start w:val="1"/>
      <w:numFmt w:val="lowerRoman"/>
      <w:lvlText w:val="%3."/>
      <w:lvlJc w:val="right"/>
      <w:pPr>
        <w:ind w:left="2141" w:hanging="180"/>
      </w:pPr>
    </w:lvl>
    <w:lvl w:ilvl="3" w:tplc="FFFFFFFF" w:tentative="1">
      <w:start w:val="1"/>
      <w:numFmt w:val="decimal"/>
      <w:lvlText w:val="%4."/>
      <w:lvlJc w:val="left"/>
      <w:pPr>
        <w:ind w:left="2861" w:hanging="360"/>
      </w:pPr>
    </w:lvl>
    <w:lvl w:ilvl="4" w:tplc="FFFFFFFF" w:tentative="1">
      <w:start w:val="1"/>
      <w:numFmt w:val="lowerLetter"/>
      <w:lvlText w:val="%5."/>
      <w:lvlJc w:val="left"/>
      <w:pPr>
        <w:ind w:left="3581" w:hanging="360"/>
      </w:pPr>
    </w:lvl>
    <w:lvl w:ilvl="5" w:tplc="FFFFFFFF" w:tentative="1">
      <w:start w:val="1"/>
      <w:numFmt w:val="lowerRoman"/>
      <w:lvlText w:val="%6."/>
      <w:lvlJc w:val="right"/>
      <w:pPr>
        <w:ind w:left="4301" w:hanging="180"/>
      </w:pPr>
    </w:lvl>
    <w:lvl w:ilvl="6" w:tplc="FFFFFFFF" w:tentative="1">
      <w:start w:val="1"/>
      <w:numFmt w:val="decimal"/>
      <w:lvlText w:val="%7."/>
      <w:lvlJc w:val="left"/>
      <w:pPr>
        <w:ind w:left="5021" w:hanging="360"/>
      </w:pPr>
    </w:lvl>
    <w:lvl w:ilvl="7" w:tplc="FFFFFFFF" w:tentative="1">
      <w:start w:val="1"/>
      <w:numFmt w:val="lowerLetter"/>
      <w:lvlText w:val="%8."/>
      <w:lvlJc w:val="left"/>
      <w:pPr>
        <w:ind w:left="5741" w:hanging="360"/>
      </w:pPr>
    </w:lvl>
    <w:lvl w:ilvl="8" w:tplc="FFFFFFFF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E627C43"/>
    <w:multiLevelType w:val="hybridMultilevel"/>
    <w:tmpl w:val="CCF08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73379"/>
    <w:multiLevelType w:val="hybridMultilevel"/>
    <w:tmpl w:val="6A84C164"/>
    <w:lvl w:ilvl="0" w:tplc="A8AE99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0610D"/>
    <w:multiLevelType w:val="hybridMultilevel"/>
    <w:tmpl w:val="65B2D61A"/>
    <w:lvl w:ilvl="0" w:tplc="5AA6046E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96F8118C">
      <w:start w:val="1"/>
      <w:numFmt w:val="lowerLetter"/>
      <w:lvlText w:val="%2)"/>
      <w:lvlJc w:val="left"/>
      <w:pPr>
        <w:ind w:left="79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1767035D"/>
    <w:multiLevelType w:val="hybridMultilevel"/>
    <w:tmpl w:val="E34212C6"/>
    <w:lvl w:ilvl="0" w:tplc="A6824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E6A65"/>
    <w:multiLevelType w:val="hybridMultilevel"/>
    <w:tmpl w:val="2E0A8870"/>
    <w:lvl w:ilvl="0" w:tplc="D22A52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0294E"/>
    <w:multiLevelType w:val="hybridMultilevel"/>
    <w:tmpl w:val="C5BA123C"/>
    <w:lvl w:ilvl="0" w:tplc="A3A0E42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047193"/>
    <w:multiLevelType w:val="hybridMultilevel"/>
    <w:tmpl w:val="D96CB78C"/>
    <w:lvl w:ilvl="0" w:tplc="A6824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D27EF"/>
    <w:multiLevelType w:val="hybridMultilevel"/>
    <w:tmpl w:val="488C9E12"/>
    <w:lvl w:ilvl="0" w:tplc="04150017">
      <w:start w:val="1"/>
      <w:numFmt w:val="lowerLetter"/>
      <w:lvlText w:val="%1)"/>
      <w:lvlJc w:val="left"/>
      <w:pPr>
        <w:ind w:left="112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1FC205E8"/>
    <w:multiLevelType w:val="hybridMultilevel"/>
    <w:tmpl w:val="201C3ED0"/>
    <w:lvl w:ilvl="0" w:tplc="2AD8F76C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25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81D8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F3D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0D93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E6A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8AFB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6CA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41A5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C91A88"/>
    <w:multiLevelType w:val="hybridMultilevel"/>
    <w:tmpl w:val="02A847DE"/>
    <w:lvl w:ilvl="0" w:tplc="04150017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202B3F5F"/>
    <w:multiLevelType w:val="hybridMultilevel"/>
    <w:tmpl w:val="EA42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06D8"/>
    <w:multiLevelType w:val="hybridMultilevel"/>
    <w:tmpl w:val="4BEC2D4A"/>
    <w:lvl w:ilvl="0" w:tplc="FFD41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FE43DC"/>
    <w:multiLevelType w:val="hybridMultilevel"/>
    <w:tmpl w:val="188AB108"/>
    <w:lvl w:ilvl="0" w:tplc="04150011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2B150C88"/>
    <w:multiLevelType w:val="hybridMultilevel"/>
    <w:tmpl w:val="EC06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872E4"/>
    <w:multiLevelType w:val="hybridMultilevel"/>
    <w:tmpl w:val="F8B25FC4"/>
    <w:lvl w:ilvl="0" w:tplc="B19AE63A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2DB94772"/>
    <w:multiLevelType w:val="hybridMultilevel"/>
    <w:tmpl w:val="55CC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21548"/>
    <w:multiLevelType w:val="hybridMultilevel"/>
    <w:tmpl w:val="EC5C258C"/>
    <w:lvl w:ilvl="0" w:tplc="5D1696BA">
      <w:start w:val="1"/>
      <w:numFmt w:val="decimal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 w15:restartNumberingAfterBreak="0">
    <w:nsid w:val="2FDF4DB0"/>
    <w:multiLevelType w:val="hybridMultilevel"/>
    <w:tmpl w:val="B1B4D7C0"/>
    <w:lvl w:ilvl="0" w:tplc="9B06CE1A">
      <w:start w:val="1"/>
      <w:numFmt w:val="decimal"/>
      <w:lvlText w:val="%1."/>
      <w:lvlJc w:val="left"/>
      <w:pPr>
        <w:ind w:left="35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4A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7D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EB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8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452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8D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E3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7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6A5B1D"/>
    <w:multiLevelType w:val="hybridMultilevel"/>
    <w:tmpl w:val="FB824050"/>
    <w:lvl w:ilvl="0" w:tplc="8C24D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26D0C"/>
    <w:multiLevelType w:val="hybridMultilevel"/>
    <w:tmpl w:val="FCBC75D6"/>
    <w:lvl w:ilvl="0" w:tplc="3B48B6D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8C10FB4"/>
    <w:multiLevelType w:val="hybridMultilevel"/>
    <w:tmpl w:val="214233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252B25"/>
    <w:multiLevelType w:val="hybridMultilevel"/>
    <w:tmpl w:val="DF3C7BFA"/>
    <w:lvl w:ilvl="0" w:tplc="04150017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8" w15:restartNumberingAfterBreak="0">
    <w:nsid w:val="3E370260"/>
    <w:multiLevelType w:val="hybridMultilevel"/>
    <w:tmpl w:val="B7A81CCE"/>
    <w:lvl w:ilvl="0" w:tplc="96F8118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4A49118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110DC5"/>
    <w:multiLevelType w:val="hybridMultilevel"/>
    <w:tmpl w:val="CC2C692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3AC508F"/>
    <w:multiLevelType w:val="hybridMultilevel"/>
    <w:tmpl w:val="AD38B10C"/>
    <w:lvl w:ilvl="0" w:tplc="ACEC5C7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1" w15:restartNumberingAfterBreak="0">
    <w:nsid w:val="45394FB4"/>
    <w:multiLevelType w:val="hybridMultilevel"/>
    <w:tmpl w:val="BC721784"/>
    <w:lvl w:ilvl="0" w:tplc="6D801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C15"/>
    <w:multiLevelType w:val="hybridMultilevel"/>
    <w:tmpl w:val="3DCC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A674E"/>
    <w:multiLevelType w:val="hybridMultilevel"/>
    <w:tmpl w:val="3206A032"/>
    <w:lvl w:ilvl="0" w:tplc="327ABCA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03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889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7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43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4D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17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0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46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6B4A41"/>
    <w:multiLevelType w:val="hybridMultilevel"/>
    <w:tmpl w:val="D5884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03677"/>
    <w:multiLevelType w:val="hybridMultilevel"/>
    <w:tmpl w:val="E74E5E9A"/>
    <w:lvl w:ilvl="0" w:tplc="AC06D22A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9F5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131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EE70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E22D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25B2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95A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164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8366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C6090"/>
    <w:multiLevelType w:val="hybridMultilevel"/>
    <w:tmpl w:val="A49A3502"/>
    <w:lvl w:ilvl="0" w:tplc="0F8E0BF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8F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71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A1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26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8E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8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218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41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601D2E"/>
    <w:multiLevelType w:val="hybridMultilevel"/>
    <w:tmpl w:val="37DC4FA0"/>
    <w:lvl w:ilvl="0" w:tplc="04150011">
      <w:start w:val="1"/>
      <w:numFmt w:val="decimal"/>
      <w:lvlText w:val="%1)"/>
      <w:lvlJc w:val="left"/>
      <w:pPr>
        <w:ind w:left="1126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46" w:hanging="360"/>
      </w:pPr>
    </w:lvl>
    <w:lvl w:ilvl="2" w:tplc="FFFFFFFF" w:tentative="1">
      <w:start w:val="1"/>
      <w:numFmt w:val="lowerRoman"/>
      <w:lvlText w:val="%3."/>
      <w:lvlJc w:val="right"/>
      <w:pPr>
        <w:ind w:left="2566" w:hanging="180"/>
      </w:pPr>
    </w:lvl>
    <w:lvl w:ilvl="3" w:tplc="FFFFFFFF" w:tentative="1">
      <w:start w:val="1"/>
      <w:numFmt w:val="decimal"/>
      <w:lvlText w:val="%4."/>
      <w:lvlJc w:val="left"/>
      <w:pPr>
        <w:ind w:left="3286" w:hanging="360"/>
      </w:pPr>
    </w:lvl>
    <w:lvl w:ilvl="4" w:tplc="FFFFFFFF" w:tentative="1">
      <w:start w:val="1"/>
      <w:numFmt w:val="lowerLetter"/>
      <w:lvlText w:val="%5."/>
      <w:lvlJc w:val="left"/>
      <w:pPr>
        <w:ind w:left="4006" w:hanging="360"/>
      </w:pPr>
    </w:lvl>
    <w:lvl w:ilvl="5" w:tplc="FFFFFFFF" w:tentative="1">
      <w:start w:val="1"/>
      <w:numFmt w:val="lowerRoman"/>
      <w:lvlText w:val="%6."/>
      <w:lvlJc w:val="right"/>
      <w:pPr>
        <w:ind w:left="4726" w:hanging="180"/>
      </w:pPr>
    </w:lvl>
    <w:lvl w:ilvl="6" w:tplc="FFFFFFFF" w:tentative="1">
      <w:start w:val="1"/>
      <w:numFmt w:val="decimal"/>
      <w:lvlText w:val="%7."/>
      <w:lvlJc w:val="left"/>
      <w:pPr>
        <w:ind w:left="5446" w:hanging="360"/>
      </w:pPr>
    </w:lvl>
    <w:lvl w:ilvl="7" w:tplc="FFFFFFFF" w:tentative="1">
      <w:start w:val="1"/>
      <w:numFmt w:val="lowerLetter"/>
      <w:lvlText w:val="%8."/>
      <w:lvlJc w:val="left"/>
      <w:pPr>
        <w:ind w:left="6166" w:hanging="360"/>
      </w:pPr>
    </w:lvl>
    <w:lvl w:ilvl="8" w:tplc="FFFFFFFF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 w15:restartNumberingAfterBreak="0">
    <w:nsid w:val="5F035278"/>
    <w:multiLevelType w:val="hybridMultilevel"/>
    <w:tmpl w:val="1462726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3101910"/>
    <w:multiLevelType w:val="hybridMultilevel"/>
    <w:tmpl w:val="946A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B3C39"/>
    <w:multiLevelType w:val="hybridMultilevel"/>
    <w:tmpl w:val="1BE8D5FC"/>
    <w:lvl w:ilvl="0" w:tplc="A6824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A68CFB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270D5"/>
    <w:multiLevelType w:val="hybridMultilevel"/>
    <w:tmpl w:val="86C0D2E6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1C16EF10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2" w15:restartNumberingAfterBreak="0">
    <w:nsid w:val="7071699B"/>
    <w:multiLevelType w:val="hybridMultilevel"/>
    <w:tmpl w:val="54B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34634"/>
    <w:multiLevelType w:val="hybridMultilevel"/>
    <w:tmpl w:val="E0BAD68E"/>
    <w:lvl w:ilvl="0" w:tplc="8F6A6E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E1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2D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00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80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CB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A1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AB7238"/>
    <w:multiLevelType w:val="hybridMultilevel"/>
    <w:tmpl w:val="E8D02DE0"/>
    <w:lvl w:ilvl="0" w:tplc="55749C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0"/>
  </w:num>
  <w:num w:numId="3">
    <w:abstractNumId w:val="44"/>
  </w:num>
  <w:num w:numId="4">
    <w:abstractNumId w:val="24"/>
  </w:num>
  <w:num w:numId="5">
    <w:abstractNumId w:val="9"/>
  </w:num>
  <w:num w:numId="6">
    <w:abstractNumId w:val="33"/>
  </w:num>
  <w:num w:numId="7">
    <w:abstractNumId w:val="43"/>
  </w:num>
  <w:num w:numId="8">
    <w:abstractNumId w:val="3"/>
  </w:num>
  <w:num w:numId="9">
    <w:abstractNumId w:val="14"/>
  </w:num>
  <w:num w:numId="10">
    <w:abstractNumId w:val="35"/>
  </w:num>
  <w:num w:numId="11">
    <w:abstractNumId w:val="23"/>
  </w:num>
  <w:num w:numId="12">
    <w:abstractNumId w:val="36"/>
  </w:num>
  <w:num w:numId="13">
    <w:abstractNumId w:val="28"/>
  </w:num>
  <w:num w:numId="14">
    <w:abstractNumId w:val="8"/>
  </w:num>
  <w:num w:numId="15">
    <w:abstractNumId w:val="4"/>
  </w:num>
  <w:num w:numId="16">
    <w:abstractNumId w:val="22"/>
  </w:num>
  <w:num w:numId="17">
    <w:abstractNumId w:val="18"/>
  </w:num>
  <w:num w:numId="18">
    <w:abstractNumId w:val="1"/>
  </w:num>
  <w:num w:numId="19">
    <w:abstractNumId w:val="21"/>
  </w:num>
  <w:num w:numId="20">
    <w:abstractNumId w:val="32"/>
  </w:num>
  <w:num w:numId="21">
    <w:abstractNumId w:val="42"/>
  </w:num>
  <w:num w:numId="22">
    <w:abstractNumId w:val="34"/>
  </w:num>
  <w:num w:numId="23">
    <w:abstractNumId w:val="25"/>
  </w:num>
  <w:num w:numId="24">
    <w:abstractNumId w:val="39"/>
  </w:num>
  <w:num w:numId="25">
    <w:abstractNumId w:val="20"/>
  </w:num>
  <w:num w:numId="26">
    <w:abstractNumId w:val="10"/>
  </w:num>
  <w:num w:numId="27">
    <w:abstractNumId w:val="27"/>
  </w:num>
  <w:num w:numId="28">
    <w:abstractNumId w:val="13"/>
  </w:num>
  <w:num w:numId="29">
    <w:abstractNumId w:val="15"/>
  </w:num>
  <w:num w:numId="30">
    <w:abstractNumId w:val="6"/>
  </w:num>
  <w:num w:numId="31">
    <w:abstractNumId w:val="38"/>
  </w:num>
  <w:num w:numId="32">
    <w:abstractNumId w:val="29"/>
  </w:num>
  <w:num w:numId="33">
    <w:abstractNumId w:val="40"/>
  </w:num>
  <w:num w:numId="34">
    <w:abstractNumId w:val="12"/>
  </w:num>
  <w:num w:numId="35">
    <w:abstractNumId w:val="16"/>
  </w:num>
  <w:num w:numId="36">
    <w:abstractNumId w:val="2"/>
  </w:num>
  <w:num w:numId="37">
    <w:abstractNumId w:val="37"/>
  </w:num>
  <w:num w:numId="38">
    <w:abstractNumId w:val="26"/>
  </w:num>
  <w:num w:numId="39">
    <w:abstractNumId w:val="5"/>
  </w:num>
  <w:num w:numId="40">
    <w:abstractNumId w:val="41"/>
  </w:num>
  <w:num w:numId="41">
    <w:abstractNumId w:val="19"/>
  </w:num>
  <w:num w:numId="42">
    <w:abstractNumId w:val="11"/>
  </w:num>
  <w:num w:numId="43">
    <w:abstractNumId w:val="17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8"/>
    <w:rsid w:val="00002AE4"/>
    <w:rsid w:val="000056C4"/>
    <w:rsid w:val="00010122"/>
    <w:rsid w:val="00010743"/>
    <w:rsid w:val="00012C67"/>
    <w:rsid w:val="0001345F"/>
    <w:rsid w:val="00013C11"/>
    <w:rsid w:val="000148B1"/>
    <w:rsid w:val="00015A8F"/>
    <w:rsid w:val="00016677"/>
    <w:rsid w:val="00024691"/>
    <w:rsid w:val="00024C12"/>
    <w:rsid w:val="00024CA3"/>
    <w:rsid w:val="00024EBD"/>
    <w:rsid w:val="00026113"/>
    <w:rsid w:val="000306B2"/>
    <w:rsid w:val="00030BAE"/>
    <w:rsid w:val="00030C78"/>
    <w:rsid w:val="00033687"/>
    <w:rsid w:val="000354B9"/>
    <w:rsid w:val="00035BFD"/>
    <w:rsid w:val="00045585"/>
    <w:rsid w:val="0005323A"/>
    <w:rsid w:val="000537CF"/>
    <w:rsid w:val="000566E8"/>
    <w:rsid w:val="0006006F"/>
    <w:rsid w:val="00064F88"/>
    <w:rsid w:val="00066ED3"/>
    <w:rsid w:val="00070449"/>
    <w:rsid w:val="00072DBB"/>
    <w:rsid w:val="00075692"/>
    <w:rsid w:val="00080982"/>
    <w:rsid w:val="00080B29"/>
    <w:rsid w:val="00083DC5"/>
    <w:rsid w:val="00083F7B"/>
    <w:rsid w:val="00086D36"/>
    <w:rsid w:val="00087294"/>
    <w:rsid w:val="000872FD"/>
    <w:rsid w:val="0008752B"/>
    <w:rsid w:val="00092ABF"/>
    <w:rsid w:val="00094A3E"/>
    <w:rsid w:val="00096524"/>
    <w:rsid w:val="00097480"/>
    <w:rsid w:val="000A019D"/>
    <w:rsid w:val="000A0E6D"/>
    <w:rsid w:val="000A4EF8"/>
    <w:rsid w:val="000B0121"/>
    <w:rsid w:val="000B21C8"/>
    <w:rsid w:val="000B2687"/>
    <w:rsid w:val="000B28FA"/>
    <w:rsid w:val="000B3166"/>
    <w:rsid w:val="000B6BFB"/>
    <w:rsid w:val="000B7949"/>
    <w:rsid w:val="000B7BB7"/>
    <w:rsid w:val="000C36CB"/>
    <w:rsid w:val="000C39B4"/>
    <w:rsid w:val="000C3ACE"/>
    <w:rsid w:val="000C60F9"/>
    <w:rsid w:val="000D0AB3"/>
    <w:rsid w:val="000D2F64"/>
    <w:rsid w:val="000D355E"/>
    <w:rsid w:val="000D3B38"/>
    <w:rsid w:val="000D6961"/>
    <w:rsid w:val="000E3EE3"/>
    <w:rsid w:val="000E5DA5"/>
    <w:rsid w:val="000E6EC3"/>
    <w:rsid w:val="000F111C"/>
    <w:rsid w:val="000F39CD"/>
    <w:rsid w:val="001054CD"/>
    <w:rsid w:val="00106E47"/>
    <w:rsid w:val="0011169F"/>
    <w:rsid w:val="00111B88"/>
    <w:rsid w:val="00112395"/>
    <w:rsid w:val="001125DE"/>
    <w:rsid w:val="00112E16"/>
    <w:rsid w:val="0011581A"/>
    <w:rsid w:val="00115BDC"/>
    <w:rsid w:val="00115BE3"/>
    <w:rsid w:val="00121364"/>
    <w:rsid w:val="00122F4B"/>
    <w:rsid w:val="00123DC9"/>
    <w:rsid w:val="00133B8B"/>
    <w:rsid w:val="00135643"/>
    <w:rsid w:val="001377E3"/>
    <w:rsid w:val="0014480A"/>
    <w:rsid w:val="00150252"/>
    <w:rsid w:val="0015209C"/>
    <w:rsid w:val="00153C1B"/>
    <w:rsid w:val="00155B17"/>
    <w:rsid w:val="00155E94"/>
    <w:rsid w:val="001610F4"/>
    <w:rsid w:val="00161D1E"/>
    <w:rsid w:val="001719D4"/>
    <w:rsid w:val="00175BC5"/>
    <w:rsid w:val="001829CA"/>
    <w:rsid w:val="001902BB"/>
    <w:rsid w:val="00194906"/>
    <w:rsid w:val="00196295"/>
    <w:rsid w:val="0019766F"/>
    <w:rsid w:val="001A47D0"/>
    <w:rsid w:val="001B04FE"/>
    <w:rsid w:val="001B466F"/>
    <w:rsid w:val="001B4B2E"/>
    <w:rsid w:val="001B5F19"/>
    <w:rsid w:val="001B6316"/>
    <w:rsid w:val="001B7A34"/>
    <w:rsid w:val="001C14CC"/>
    <w:rsid w:val="001C5514"/>
    <w:rsid w:val="001C6209"/>
    <w:rsid w:val="001D46AA"/>
    <w:rsid w:val="001D769C"/>
    <w:rsid w:val="001E1FD0"/>
    <w:rsid w:val="001E4859"/>
    <w:rsid w:val="001E7659"/>
    <w:rsid w:val="001F0617"/>
    <w:rsid w:val="001F0935"/>
    <w:rsid w:val="001F1B54"/>
    <w:rsid w:val="002043FE"/>
    <w:rsid w:val="002109FA"/>
    <w:rsid w:val="002210A2"/>
    <w:rsid w:val="00225697"/>
    <w:rsid w:val="00227E8C"/>
    <w:rsid w:val="002376F1"/>
    <w:rsid w:val="00242858"/>
    <w:rsid w:val="002445B9"/>
    <w:rsid w:val="0024511C"/>
    <w:rsid w:val="00247B89"/>
    <w:rsid w:val="00251C6C"/>
    <w:rsid w:val="00251D48"/>
    <w:rsid w:val="00253E3C"/>
    <w:rsid w:val="002569AC"/>
    <w:rsid w:val="00262CD1"/>
    <w:rsid w:val="00267C68"/>
    <w:rsid w:val="00273021"/>
    <w:rsid w:val="00273E73"/>
    <w:rsid w:val="002772E1"/>
    <w:rsid w:val="00277600"/>
    <w:rsid w:val="002805DA"/>
    <w:rsid w:val="00281A5C"/>
    <w:rsid w:val="00286387"/>
    <w:rsid w:val="00286C6D"/>
    <w:rsid w:val="0028757E"/>
    <w:rsid w:val="00292B57"/>
    <w:rsid w:val="00293203"/>
    <w:rsid w:val="00294A61"/>
    <w:rsid w:val="002963B8"/>
    <w:rsid w:val="002A31D5"/>
    <w:rsid w:val="002A5286"/>
    <w:rsid w:val="002B34BF"/>
    <w:rsid w:val="002B3569"/>
    <w:rsid w:val="002B63DC"/>
    <w:rsid w:val="002B6E46"/>
    <w:rsid w:val="002C284F"/>
    <w:rsid w:val="002C2D73"/>
    <w:rsid w:val="002C3317"/>
    <w:rsid w:val="002C3457"/>
    <w:rsid w:val="002C5AF6"/>
    <w:rsid w:val="002D0847"/>
    <w:rsid w:val="002D0A26"/>
    <w:rsid w:val="002D53C4"/>
    <w:rsid w:val="002D5446"/>
    <w:rsid w:val="002D54EB"/>
    <w:rsid w:val="002E1D70"/>
    <w:rsid w:val="002E25FE"/>
    <w:rsid w:val="002E5752"/>
    <w:rsid w:val="002F0B89"/>
    <w:rsid w:val="002F1022"/>
    <w:rsid w:val="002F1164"/>
    <w:rsid w:val="002F2D27"/>
    <w:rsid w:val="002F34AF"/>
    <w:rsid w:val="002F705E"/>
    <w:rsid w:val="003036ED"/>
    <w:rsid w:val="00310B5D"/>
    <w:rsid w:val="00314027"/>
    <w:rsid w:val="00314C6C"/>
    <w:rsid w:val="00315374"/>
    <w:rsid w:val="0031606A"/>
    <w:rsid w:val="00317A62"/>
    <w:rsid w:val="00317B0A"/>
    <w:rsid w:val="00324CE9"/>
    <w:rsid w:val="00331A58"/>
    <w:rsid w:val="00332521"/>
    <w:rsid w:val="00332AEB"/>
    <w:rsid w:val="00332C8E"/>
    <w:rsid w:val="003351A0"/>
    <w:rsid w:val="003372E9"/>
    <w:rsid w:val="00346D81"/>
    <w:rsid w:val="00355342"/>
    <w:rsid w:val="003554DD"/>
    <w:rsid w:val="003609EF"/>
    <w:rsid w:val="00362741"/>
    <w:rsid w:val="0036392C"/>
    <w:rsid w:val="003668F5"/>
    <w:rsid w:val="00370457"/>
    <w:rsid w:val="00373A7F"/>
    <w:rsid w:val="00375CBC"/>
    <w:rsid w:val="00387A6A"/>
    <w:rsid w:val="003918B0"/>
    <w:rsid w:val="00392BAF"/>
    <w:rsid w:val="00394FB6"/>
    <w:rsid w:val="003972DE"/>
    <w:rsid w:val="003973AF"/>
    <w:rsid w:val="003A2B21"/>
    <w:rsid w:val="003A3F93"/>
    <w:rsid w:val="003B348B"/>
    <w:rsid w:val="003B6C2C"/>
    <w:rsid w:val="003B7E8A"/>
    <w:rsid w:val="003B7EA8"/>
    <w:rsid w:val="003C1C70"/>
    <w:rsid w:val="003C38D6"/>
    <w:rsid w:val="003C5404"/>
    <w:rsid w:val="003C5E3B"/>
    <w:rsid w:val="003C5F9F"/>
    <w:rsid w:val="003C6997"/>
    <w:rsid w:val="003C6DC5"/>
    <w:rsid w:val="003C786F"/>
    <w:rsid w:val="003D77FA"/>
    <w:rsid w:val="003E1B68"/>
    <w:rsid w:val="003E5558"/>
    <w:rsid w:val="003E754C"/>
    <w:rsid w:val="003F044C"/>
    <w:rsid w:val="003F1CB6"/>
    <w:rsid w:val="003F2FE5"/>
    <w:rsid w:val="003F5FDA"/>
    <w:rsid w:val="00401782"/>
    <w:rsid w:val="00403FE4"/>
    <w:rsid w:val="00411BB7"/>
    <w:rsid w:val="00411D03"/>
    <w:rsid w:val="00412E1B"/>
    <w:rsid w:val="00415A77"/>
    <w:rsid w:val="004213CF"/>
    <w:rsid w:val="00425C1A"/>
    <w:rsid w:val="004402E6"/>
    <w:rsid w:val="004406CE"/>
    <w:rsid w:val="00443FEC"/>
    <w:rsid w:val="004447E6"/>
    <w:rsid w:val="00462749"/>
    <w:rsid w:val="004663BD"/>
    <w:rsid w:val="004708A8"/>
    <w:rsid w:val="004741BF"/>
    <w:rsid w:val="004756A7"/>
    <w:rsid w:val="0048060C"/>
    <w:rsid w:val="00480F65"/>
    <w:rsid w:val="00481F1C"/>
    <w:rsid w:val="00483269"/>
    <w:rsid w:val="00483952"/>
    <w:rsid w:val="00483BED"/>
    <w:rsid w:val="0048511A"/>
    <w:rsid w:val="00491B7A"/>
    <w:rsid w:val="00495A65"/>
    <w:rsid w:val="00496B00"/>
    <w:rsid w:val="004A4609"/>
    <w:rsid w:val="004A4651"/>
    <w:rsid w:val="004A7296"/>
    <w:rsid w:val="004B0C14"/>
    <w:rsid w:val="004B2D34"/>
    <w:rsid w:val="004B6D68"/>
    <w:rsid w:val="004C45DF"/>
    <w:rsid w:val="004C4A41"/>
    <w:rsid w:val="004C55B1"/>
    <w:rsid w:val="004C65D0"/>
    <w:rsid w:val="004D3B5B"/>
    <w:rsid w:val="004D6D30"/>
    <w:rsid w:val="004D7421"/>
    <w:rsid w:val="004E0FE5"/>
    <w:rsid w:val="004E29CB"/>
    <w:rsid w:val="004E35EE"/>
    <w:rsid w:val="004E44E7"/>
    <w:rsid w:val="004E708D"/>
    <w:rsid w:val="004E74AB"/>
    <w:rsid w:val="004E7A48"/>
    <w:rsid w:val="004F3D06"/>
    <w:rsid w:val="004F457E"/>
    <w:rsid w:val="004F487E"/>
    <w:rsid w:val="004F5CE8"/>
    <w:rsid w:val="0050018E"/>
    <w:rsid w:val="00502AD2"/>
    <w:rsid w:val="00503BF9"/>
    <w:rsid w:val="005104AA"/>
    <w:rsid w:val="00511004"/>
    <w:rsid w:val="00512CF4"/>
    <w:rsid w:val="00513459"/>
    <w:rsid w:val="00513F5B"/>
    <w:rsid w:val="005148DF"/>
    <w:rsid w:val="00515F11"/>
    <w:rsid w:val="00517D40"/>
    <w:rsid w:val="00524227"/>
    <w:rsid w:val="0052584A"/>
    <w:rsid w:val="00526F79"/>
    <w:rsid w:val="005333A2"/>
    <w:rsid w:val="00535F5A"/>
    <w:rsid w:val="00537EFE"/>
    <w:rsid w:val="005440AE"/>
    <w:rsid w:val="00545830"/>
    <w:rsid w:val="00545898"/>
    <w:rsid w:val="00546732"/>
    <w:rsid w:val="00546C07"/>
    <w:rsid w:val="005472E0"/>
    <w:rsid w:val="005549BE"/>
    <w:rsid w:val="00554B0E"/>
    <w:rsid w:val="00554C15"/>
    <w:rsid w:val="005551AF"/>
    <w:rsid w:val="005551C2"/>
    <w:rsid w:val="00557797"/>
    <w:rsid w:val="00560D3D"/>
    <w:rsid w:val="00566695"/>
    <w:rsid w:val="005726C7"/>
    <w:rsid w:val="0057277B"/>
    <w:rsid w:val="00574725"/>
    <w:rsid w:val="005814BF"/>
    <w:rsid w:val="00587346"/>
    <w:rsid w:val="00592A18"/>
    <w:rsid w:val="0059795F"/>
    <w:rsid w:val="00597B54"/>
    <w:rsid w:val="005A3AEA"/>
    <w:rsid w:val="005A533E"/>
    <w:rsid w:val="005A5865"/>
    <w:rsid w:val="005A5F66"/>
    <w:rsid w:val="005A7377"/>
    <w:rsid w:val="005A7720"/>
    <w:rsid w:val="005A77D0"/>
    <w:rsid w:val="005B592C"/>
    <w:rsid w:val="005B6DFA"/>
    <w:rsid w:val="005C01A1"/>
    <w:rsid w:val="005C02CE"/>
    <w:rsid w:val="005C0C31"/>
    <w:rsid w:val="005C3783"/>
    <w:rsid w:val="005C437D"/>
    <w:rsid w:val="005C581A"/>
    <w:rsid w:val="005C595D"/>
    <w:rsid w:val="005C6922"/>
    <w:rsid w:val="005D208D"/>
    <w:rsid w:val="005D2317"/>
    <w:rsid w:val="005D348A"/>
    <w:rsid w:val="005D4BCD"/>
    <w:rsid w:val="005D7B0C"/>
    <w:rsid w:val="005E0F19"/>
    <w:rsid w:val="005E112A"/>
    <w:rsid w:val="005E3106"/>
    <w:rsid w:val="005E49E0"/>
    <w:rsid w:val="005E6273"/>
    <w:rsid w:val="005E62AA"/>
    <w:rsid w:val="005F3D04"/>
    <w:rsid w:val="005F3F9A"/>
    <w:rsid w:val="005F4023"/>
    <w:rsid w:val="005F546E"/>
    <w:rsid w:val="005F5751"/>
    <w:rsid w:val="0060093D"/>
    <w:rsid w:val="006011C6"/>
    <w:rsid w:val="0060433B"/>
    <w:rsid w:val="00605292"/>
    <w:rsid w:val="00605607"/>
    <w:rsid w:val="00611E1B"/>
    <w:rsid w:val="00614BAD"/>
    <w:rsid w:val="0061707A"/>
    <w:rsid w:val="00617660"/>
    <w:rsid w:val="00617D74"/>
    <w:rsid w:val="00620B4E"/>
    <w:rsid w:val="00621856"/>
    <w:rsid w:val="00622254"/>
    <w:rsid w:val="006228A7"/>
    <w:rsid w:val="006270A4"/>
    <w:rsid w:val="0063021E"/>
    <w:rsid w:val="0063110B"/>
    <w:rsid w:val="00631B63"/>
    <w:rsid w:val="00635D65"/>
    <w:rsid w:val="00636C1B"/>
    <w:rsid w:val="00640821"/>
    <w:rsid w:val="00643C2D"/>
    <w:rsid w:val="006507FB"/>
    <w:rsid w:val="00650B8F"/>
    <w:rsid w:val="00651748"/>
    <w:rsid w:val="006518D4"/>
    <w:rsid w:val="006524F0"/>
    <w:rsid w:val="0065466D"/>
    <w:rsid w:val="00657469"/>
    <w:rsid w:val="0066137B"/>
    <w:rsid w:val="00662D1E"/>
    <w:rsid w:val="00665FB9"/>
    <w:rsid w:val="0066722B"/>
    <w:rsid w:val="006672DF"/>
    <w:rsid w:val="00667336"/>
    <w:rsid w:val="006703AD"/>
    <w:rsid w:val="00672546"/>
    <w:rsid w:val="00673866"/>
    <w:rsid w:val="006746D4"/>
    <w:rsid w:val="00675BB2"/>
    <w:rsid w:val="006762B7"/>
    <w:rsid w:val="00676545"/>
    <w:rsid w:val="0067775B"/>
    <w:rsid w:val="00682B46"/>
    <w:rsid w:val="00682F0D"/>
    <w:rsid w:val="006841A9"/>
    <w:rsid w:val="00684DD5"/>
    <w:rsid w:val="0068571F"/>
    <w:rsid w:val="00685C5F"/>
    <w:rsid w:val="00686BEB"/>
    <w:rsid w:val="00687764"/>
    <w:rsid w:val="00690651"/>
    <w:rsid w:val="00693F25"/>
    <w:rsid w:val="00696546"/>
    <w:rsid w:val="006A23C7"/>
    <w:rsid w:val="006A255F"/>
    <w:rsid w:val="006A32AD"/>
    <w:rsid w:val="006A52D8"/>
    <w:rsid w:val="006A7A95"/>
    <w:rsid w:val="006B00CC"/>
    <w:rsid w:val="006C1138"/>
    <w:rsid w:val="006C28A0"/>
    <w:rsid w:val="006C5BFB"/>
    <w:rsid w:val="006C63E2"/>
    <w:rsid w:val="006D21D6"/>
    <w:rsid w:val="006D4337"/>
    <w:rsid w:val="006D6E94"/>
    <w:rsid w:val="006D78F1"/>
    <w:rsid w:val="006D7A77"/>
    <w:rsid w:val="006E05FB"/>
    <w:rsid w:val="006E0B52"/>
    <w:rsid w:val="006E2E11"/>
    <w:rsid w:val="006E3E15"/>
    <w:rsid w:val="006F0684"/>
    <w:rsid w:val="006F073B"/>
    <w:rsid w:val="006F406A"/>
    <w:rsid w:val="006F43E3"/>
    <w:rsid w:val="006F60DE"/>
    <w:rsid w:val="00701A3D"/>
    <w:rsid w:val="007037A7"/>
    <w:rsid w:val="00705294"/>
    <w:rsid w:val="00706B70"/>
    <w:rsid w:val="00714D6A"/>
    <w:rsid w:val="00715F84"/>
    <w:rsid w:val="007201C3"/>
    <w:rsid w:val="00720517"/>
    <w:rsid w:val="007229E8"/>
    <w:rsid w:val="00722C48"/>
    <w:rsid w:val="00726B43"/>
    <w:rsid w:val="0073014E"/>
    <w:rsid w:val="00735AB4"/>
    <w:rsid w:val="0073623C"/>
    <w:rsid w:val="00736EB7"/>
    <w:rsid w:val="00742441"/>
    <w:rsid w:val="00750FC3"/>
    <w:rsid w:val="00752F60"/>
    <w:rsid w:val="007533DD"/>
    <w:rsid w:val="00753CA2"/>
    <w:rsid w:val="007556C1"/>
    <w:rsid w:val="0075735B"/>
    <w:rsid w:val="007600BF"/>
    <w:rsid w:val="007618D6"/>
    <w:rsid w:val="007639A4"/>
    <w:rsid w:val="00765A92"/>
    <w:rsid w:val="00767E3F"/>
    <w:rsid w:val="00775A8D"/>
    <w:rsid w:val="0077619F"/>
    <w:rsid w:val="007776DD"/>
    <w:rsid w:val="00781A19"/>
    <w:rsid w:val="007904A8"/>
    <w:rsid w:val="00792828"/>
    <w:rsid w:val="00794E3D"/>
    <w:rsid w:val="00795007"/>
    <w:rsid w:val="0079684B"/>
    <w:rsid w:val="007A21AF"/>
    <w:rsid w:val="007A2C6B"/>
    <w:rsid w:val="007A75E8"/>
    <w:rsid w:val="007B45FB"/>
    <w:rsid w:val="007C2DF9"/>
    <w:rsid w:val="007C42E3"/>
    <w:rsid w:val="007C68A6"/>
    <w:rsid w:val="007C77E7"/>
    <w:rsid w:val="007D1784"/>
    <w:rsid w:val="007D20D7"/>
    <w:rsid w:val="007E4BF1"/>
    <w:rsid w:val="007E5AE5"/>
    <w:rsid w:val="007E705A"/>
    <w:rsid w:val="007F12CF"/>
    <w:rsid w:val="007F192F"/>
    <w:rsid w:val="007F2360"/>
    <w:rsid w:val="007F3894"/>
    <w:rsid w:val="007F55CC"/>
    <w:rsid w:val="00800F2E"/>
    <w:rsid w:val="00801119"/>
    <w:rsid w:val="008021E5"/>
    <w:rsid w:val="00803C38"/>
    <w:rsid w:val="0080462D"/>
    <w:rsid w:val="00807C1B"/>
    <w:rsid w:val="008113EB"/>
    <w:rsid w:val="008118FA"/>
    <w:rsid w:val="00813B56"/>
    <w:rsid w:val="00814E1D"/>
    <w:rsid w:val="00816850"/>
    <w:rsid w:val="00817DB1"/>
    <w:rsid w:val="008221B3"/>
    <w:rsid w:val="00823708"/>
    <w:rsid w:val="00825588"/>
    <w:rsid w:val="00837C09"/>
    <w:rsid w:val="008416B9"/>
    <w:rsid w:val="008478F9"/>
    <w:rsid w:val="00847A2B"/>
    <w:rsid w:val="00847B2A"/>
    <w:rsid w:val="008510F3"/>
    <w:rsid w:val="00851718"/>
    <w:rsid w:val="00853E48"/>
    <w:rsid w:val="008562D0"/>
    <w:rsid w:val="00856A58"/>
    <w:rsid w:val="0086030A"/>
    <w:rsid w:val="00860BF4"/>
    <w:rsid w:val="00862EFA"/>
    <w:rsid w:val="008648FC"/>
    <w:rsid w:val="00867DF3"/>
    <w:rsid w:val="00870635"/>
    <w:rsid w:val="00871153"/>
    <w:rsid w:val="00875983"/>
    <w:rsid w:val="00880B79"/>
    <w:rsid w:val="00881215"/>
    <w:rsid w:val="00883270"/>
    <w:rsid w:val="008876DB"/>
    <w:rsid w:val="00890E7A"/>
    <w:rsid w:val="0089173A"/>
    <w:rsid w:val="00892AC2"/>
    <w:rsid w:val="00892EC6"/>
    <w:rsid w:val="008A1D0E"/>
    <w:rsid w:val="008A50BC"/>
    <w:rsid w:val="008A5B3A"/>
    <w:rsid w:val="008A65DF"/>
    <w:rsid w:val="008A7FED"/>
    <w:rsid w:val="008B21EA"/>
    <w:rsid w:val="008B4C3F"/>
    <w:rsid w:val="008B681B"/>
    <w:rsid w:val="008B7DC9"/>
    <w:rsid w:val="008C44F9"/>
    <w:rsid w:val="008C7D10"/>
    <w:rsid w:val="008D5DAE"/>
    <w:rsid w:val="008D6D84"/>
    <w:rsid w:val="008D7C7A"/>
    <w:rsid w:val="008E3146"/>
    <w:rsid w:val="008E434D"/>
    <w:rsid w:val="008E65AB"/>
    <w:rsid w:val="008F0B99"/>
    <w:rsid w:val="008F254E"/>
    <w:rsid w:val="008F2866"/>
    <w:rsid w:val="008F3D67"/>
    <w:rsid w:val="008F5AA9"/>
    <w:rsid w:val="008F70A8"/>
    <w:rsid w:val="00901BC1"/>
    <w:rsid w:val="00901C46"/>
    <w:rsid w:val="00905278"/>
    <w:rsid w:val="00905329"/>
    <w:rsid w:val="00906BFD"/>
    <w:rsid w:val="0091159A"/>
    <w:rsid w:val="009124AA"/>
    <w:rsid w:val="00912AAE"/>
    <w:rsid w:val="00912F0D"/>
    <w:rsid w:val="00913516"/>
    <w:rsid w:val="00915B0B"/>
    <w:rsid w:val="00917F79"/>
    <w:rsid w:val="0092053C"/>
    <w:rsid w:val="00922BE3"/>
    <w:rsid w:val="00923C24"/>
    <w:rsid w:val="00927DA0"/>
    <w:rsid w:val="00930D14"/>
    <w:rsid w:val="00931038"/>
    <w:rsid w:val="00931BC7"/>
    <w:rsid w:val="0093567B"/>
    <w:rsid w:val="00937D54"/>
    <w:rsid w:val="00937E09"/>
    <w:rsid w:val="00942D30"/>
    <w:rsid w:val="00943CED"/>
    <w:rsid w:val="00944290"/>
    <w:rsid w:val="00946AF6"/>
    <w:rsid w:val="0095012F"/>
    <w:rsid w:val="00961DA4"/>
    <w:rsid w:val="009634EE"/>
    <w:rsid w:val="00974BDC"/>
    <w:rsid w:val="009775A8"/>
    <w:rsid w:val="0098039A"/>
    <w:rsid w:val="00980FBC"/>
    <w:rsid w:val="00983B89"/>
    <w:rsid w:val="00983D0A"/>
    <w:rsid w:val="00986686"/>
    <w:rsid w:val="009873AD"/>
    <w:rsid w:val="009940FE"/>
    <w:rsid w:val="00996A38"/>
    <w:rsid w:val="00997741"/>
    <w:rsid w:val="00997B54"/>
    <w:rsid w:val="009A198C"/>
    <w:rsid w:val="009A57CF"/>
    <w:rsid w:val="009A6CA3"/>
    <w:rsid w:val="009A7604"/>
    <w:rsid w:val="009A7681"/>
    <w:rsid w:val="009B1B4A"/>
    <w:rsid w:val="009B1E0C"/>
    <w:rsid w:val="009C6586"/>
    <w:rsid w:val="009C6C33"/>
    <w:rsid w:val="009C70B2"/>
    <w:rsid w:val="009C7751"/>
    <w:rsid w:val="009D4311"/>
    <w:rsid w:val="009E18D8"/>
    <w:rsid w:val="009E5EAE"/>
    <w:rsid w:val="009E74D0"/>
    <w:rsid w:val="009F11F3"/>
    <w:rsid w:val="009F12B2"/>
    <w:rsid w:val="009F383D"/>
    <w:rsid w:val="009F7627"/>
    <w:rsid w:val="009F78B0"/>
    <w:rsid w:val="00A007CB"/>
    <w:rsid w:val="00A06185"/>
    <w:rsid w:val="00A06CC4"/>
    <w:rsid w:val="00A07C29"/>
    <w:rsid w:val="00A10356"/>
    <w:rsid w:val="00A12072"/>
    <w:rsid w:val="00A13DA5"/>
    <w:rsid w:val="00A14DDD"/>
    <w:rsid w:val="00A2063F"/>
    <w:rsid w:val="00A20CE3"/>
    <w:rsid w:val="00A220E1"/>
    <w:rsid w:val="00A27AB1"/>
    <w:rsid w:val="00A32B76"/>
    <w:rsid w:val="00A37C6E"/>
    <w:rsid w:val="00A40394"/>
    <w:rsid w:val="00A434A7"/>
    <w:rsid w:val="00A43CFB"/>
    <w:rsid w:val="00A4676E"/>
    <w:rsid w:val="00A60665"/>
    <w:rsid w:val="00A607F0"/>
    <w:rsid w:val="00A62459"/>
    <w:rsid w:val="00A6666B"/>
    <w:rsid w:val="00A70477"/>
    <w:rsid w:val="00A73E7A"/>
    <w:rsid w:val="00A74F9F"/>
    <w:rsid w:val="00A7740B"/>
    <w:rsid w:val="00A77C9B"/>
    <w:rsid w:val="00A83F76"/>
    <w:rsid w:val="00A854B7"/>
    <w:rsid w:val="00A86061"/>
    <w:rsid w:val="00A876C3"/>
    <w:rsid w:val="00A87B6D"/>
    <w:rsid w:val="00A901AE"/>
    <w:rsid w:val="00A93EB2"/>
    <w:rsid w:val="00A945B1"/>
    <w:rsid w:val="00A95F04"/>
    <w:rsid w:val="00A97DF9"/>
    <w:rsid w:val="00AA11B5"/>
    <w:rsid w:val="00AA1940"/>
    <w:rsid w:val="00AA28BB"/>
    <w:rsid w:val="00AA2A5B"/>
    <w:rsid w:val="00AA2DA9"/>
    <w:rsid w:val="00AA3419"/>
    <w:rsid w:val="00AA5ACD"/>
    <w:rsid w:val="00AA64B4"/>
    <w:rsid w:val="00AA77D9"/>
    <w:rsid w:val="00AB2A28"/>
    <w:rsid w:val="00AB3688"/>
    <w:rsid w:val="00AB5F30"/>
    <w:rsid w:val="00AB6186"/>
    <w:rsid w:val="00AC0AF2"/>
    <w:rsid w:val="00AC6084"/>
    <w:rsid w:val="00AD0ED2"/>
    <w:rsid w:val="00AD333B"/>
    <w:rsid w:val="00AD3756"/>
    <w:rsid w:val="00AD3AD1"/>
    <w:rsid w:val="00AD3EBC"/>
    <w:rsid w:val="00AD4E8F"/>
    <w:rsid w:val="00AD7E21"/>
    <w:rsid w:val="00AE3527"/>
    <w:rsid w:val="00AE4610"/>
    <w:rsid w:val="00AE47D9"/>
    <w:rsid w:val="00AE4F11"/>
    <w:rsid w:val="00AE5712"/>
    <w:rsid w:val="00AF035F"/>
    <w:rsid w:val="00AF0C46"/>
    <w:rsid w:val="00AF5018"/>
    <w:rsid w:val="00AF6F8C"/>
    <w:rsid w:val="00B012ED"/>
    <w:rsid w:val="00B0375E"/>
    <w:rsid w:val="00B07FD3"/>
    <w:rsid w:val="00B1004B"/>
    <w:rsid w:val="00B12E52"/>
    <w:rsid w:val="00B13668"/>
    <w:rsid w:val="00B14EBC"/>
    <w:rsid w:val="00B152FF"/>
    <w:rsid w:val="00B16430"/>
    <w:rsid w:val="00B20778"/>
    <w:rsid w:val="00B22E91"/>
    <w:rsid w:val="00B2590A"/>
    <w:rsid w:val="00B31B30"/>
    <w:rsid w:val="00B32D49"/>
    <w:rsid w:val="00B35261"/>
    <w:rsid w:val="00B36A50"/>
    <w:rsid w:val="00B370D0"/>
    <w:rsid w:val="00B37AC7"/>
    <w:rsid w:val="00B40AC2"/>
    <w:rsid w:val="00B51F5E"/>
    <w:rsid w:val="00B53329"/>
    <w:rsid w:val="00B57A31"/>
    <w:rsid w:val="00B64A21"/>
    <w:rsid w:val="00B66B5F"/>
    <w:rsid w:val="00B67ADF"/>
    <w:rsid w:val="00B70022"/>
    <w:rsid w:val="00B70C6F"/>
    <w:rsid w:val="00B74B23"/>
    <w:rsid w:val="00B74E34"/>
    <w:rsid w:val="00B76958"/>
    <w:rsid w:val="00B7723D"/>
    <w:rsid w:val="00B7777F"/>
    <w:rsid w:val="00B872C7"/>
    <w:rsid w:val="00B91D30"/>
    <w:rsid w:val="00B92EC3"/>
    <w:rsid w:val="00B9785B"/>
    <w:rsid w:val="00BA1954"/>
    <w:rsid w:val="00BA2BDA"/>
    <w:rsid w:val="00BA3AFD"/>
    <w:rsid w:val="00BB1576"/>
    <w:rsid w:val="00BB59E1"/>
    <w:rsid w:val="00BB5B1C"/>
    <w:rsid w:val="00BC1ACC"/>
    <w:rsid w:val="00BC7C8C"/>
    <w:rsid w:val="00BD1A5D"/>
    <w:rsid w:val="00BD24B5"/>
    <w:rsid w:val="00BD561E"/>
    <w:rsid w:val="00BD6582"/>
    <w:rsid w:val="00BD7FAA"/>
    <w:rsid w:val="00BE0C0A"/>
    <w:rsid w:val="00BE25A9"/>
    <w:rsid w:val="00BE5B96"/>
    <w:rsid w:val="00BF081F"/>
    <w:rsid w:val="00BF2D59"/>
    <w:rsid w:val="00BF4AFD"/>
    <w:rsid w:val="00BF4B28"/>
    <w:rsid w:val="00BF56E8"/>
    <w:rsid w:val="00BF7880"/>
    <w:rsid w:val="00C01CD5"/>
    <w:rsid w:val="00C02A0F"/>
    <w:rsid w:val="00C02BA2"/>
    <w:rsid w:val="00C02F2C"/>
    <w:rsid w:val="00C0553A"/>
    <w:rsid w:val="00C061F7"/>
    <w:rsid w:val="00C07906"/>
    <w:rsid w:val="00C1535B"/>
    <w:rsid w:val="00C16121"/>
    <w:rsid w:val="00C17CA5"/>
    <w:rsid w:val="00C351CE"/>
    <w:rsid w:val="00C36346"/>
    <w:rsid w:val="00C37C53"/>
    <w:rsid w:val="00C462DA"/>
    <w:rsid w:val="00C53B72"/>
    <w:rsid w:val="00C53CB9"/>
    <w:rsid w:val="00C55CA6"/>
    <w:rsid w:val="00C5655F"/>
    <w:rsid w:val="00C5708E"/>
    <w:rsid w:val="00C57D42"/>
    <w:rsid w:val="00C61C58"/>
    <w:rsid w:val="00C6219D"/>
    <w:rsid w:val="00C621B9"/>
    <w:rsid w:val="00C630B0"/>
    <w:rsid w:val="00C6602E"/>
    <w:rsid w:val="00C67A2A"/>
    <w:rsid w:val="00C709CB"/>
    <w:rsid w:val="00C72084"/>
    <w:rsid w:val="00C7381F"/>
    <w:rsid w:val="00C7578D"/>
    <w:rsid w:val="00C83E0F"/>
    <w:rsid w:val="00C948EF"/>
    <w:rsid w:val="00CA227E"/>
    <w:rsid w:val="00CA3A61"/>
    <w:rsid w:val="00CA4484"/>
    <w:rsid w:val="00CA6BC5"/>
    <w:rsid w:val="00CA6ED6"/>
    <w:rsid w:val="00CA740E"/>
    <w:rsid w:val="00CB1325"/>
    <w:rsid w:val="00CB140D"/>
    <w:rsid w:val="00CB395B"/>
    <w:rsid w:val="00CB3BBB"/>
    <w:rsid w:val="00CC0B89"/>
    <w:rsid w:val="00CC6F9A"/>
    <w:rsid w:val="00CD1220"/>
    <w:rsid w:val="00CD2F8D"/>
    <w:rsid w:val="00CD4219"/>
    <w:rsid w:val="00CD516B"/>
    <w:rsid w:val="00CD7FC3"/>
    <w:rsid w:val="00CE075E"/>
    <w:rsid w:val="00CE0D19"/>
    <w:rsid w:val="00CE28F1"/>
    <w:rsid w:val="00CE2E1C"/>
    <w:rsid w:val="00CF02BE"/>
    <w:rsid w:val="00CF2F0C"/>
    <w:rsid w:val="00CF370A"/>
    <w:rsid w:val="00CF3DA5"/>
    <w:rsid w:val="00CF49C5"/>
    <w:rsid w:val="00CF5AF0"/>
    <w:rsid w:val="00D05715"/>
    <w:rsid w:val="00D063E1"/>
    <w:rsid w:val="00D10331"/>
    <w:rsid w:val="00D10EF0"/>
    <w:rsid w:val="00D11B74"/>
    <w:rsid w:val="00D120ED"/>
    <w:rsid w:val="00D1571E"/>
    <w:rsid w:val="00D20835"/>
    <w:rsid w:val="00D213FA"/>
    <w:rsid w:val="00D22CD6"/>
    <w:rsid w:val="00D23858"/>
    <w:rsid w:val="00D300FB"/>
    <w:rsid w:val="00D30236"/>
    <w:rsid w:val="00D305B4"/>
    <w:rsid w:val="00D31798"/>
    <w:rsid w:val="00D33715"/>
    <w:rsid w:val="00D34B50"/>
    <w:rsid w:val="00D34FC7"/>
    <w:rsid w:val="00D40F35"/>
    <w:rsid w:val="00D43000"/>
    <w:rsid w:val="00D45557"/>
    <w:rsid w:val="00D455AA"/>
    <w:rsid w:val="00D4623B"/>
    <w:rsid w:val="00D5252F"/>
    <w:rsid w:val="00D53B16"/>
    <w:rsid w:val="00D611E4"/>
    <w:rsid w:val="00D62FD7"/>
    <w:rsid w:val="00D63998"/>
    <w:rsid w:val="00D64B37"/>
    <w:rsid w:val="00D667B6"/>
    <w:rsid w:val="00D70C66"/>
    <w:rsid w:val="00D73672"/>
    <w:rsid w:val="00D74170"/>
    <w:rsid w:val="00D74C31"/>
    <w:rsid w:val="00D771D2"/>
    <w:rsid w:val="00D806C2"/>
    <w:rsid w:val="00D82D6F"/>
    <w:rsid w:val="00D84214"/>
    <w:rsid w:val="00D86757"/>
    <w:rsid w:val="00D904EA"/>
    <w:rsid w:val="00D91D92"/>
    <w:rsid w:val="00D932B3"/>
    <w:rsid w:val="00DA63FB"/>
    <w:rsid w:val="00DA72A6"/>
    <w:rsid w:val="00DB3056"/>
    <w:rsid w:val="00DB36D3"/>
    <w:rsid w:val="00DB3A98"/>
    <w:rsid w:val="00DB4363"/>
    <w:rsid w:val="00DB49BF"/>
    <w:rsid w:val="00DC0B59"/>
    <w:rsid w:val="00DC1B75"/>
    <w:rsid w:val="00DC1BB1"/>
    <w:rsid w:val="00DC1DBD"/>
    <w:rsid w:val="00DC3437"/>
    <w:rsid w:val="00DC4220"/>
    <w:rsid w:val="00DC43EC"/>
    <w:rsid w:val="00DC6DF9"/>
    <w:rsid w:val="00DD4244"/>
    <w:rsid w:val="00DD51A8"/>
    <w:rsid w:val="00DE1369"/>
    <w:rsid w:val="00DE630D"/>
    <w:rsid w:val="00DE6A13"/>
    <w:rsid w:val="00DE7D40"/>
    <w:rsid w:val="00DF1994"/>
    <w:rsid w:val="00DF4DAD"/>
    <w:rsid w:val="00DF5971"/>
    <w:rsid w:val="00DF5A24"/>
    <w:rsid w:val="00E0027B"/>
    <w:rsid w:val="00E05EFE"/>
    <w:rsid w:val="00E05FD2"/>
    <w:rsid w:val="00E061C0"/>
    <w:rsid w:val="00E068E7"/>
    <w:rsid w:val="00E1031F"/>
    <w:rsid w:val="00E1056C"/>
    <w:rsid w:val="00E14005"/>
    <w:rsid w:val="00E16979"/>
    <w:rsid w:val="00E16F87"/>
    <w:rsid w:val="00E22193"/>
    <w:rsid w:val="00E22499"/>
    <w:rsid w:val="00E24CC6"/>
    <w:rsid w:val="00E24DD1"/>
    <w:rsid w:val="00E24E94"/>
    <w:rsid w:val="00E2589D"/>
    <w:rsid w:val="00E3188D"/>
    <w:rsid w:val="00E32690"/>
    <w:rsid w:val="00E32939"/>
    <w:rsid w:val="00E32AD8"/>
    <w:rsid w:val="00E33714"/>
    <w:rsid w:val="00E35E61"/>
    <w:rsid w:val="00E3647D"/>
    <w:rsid w:val="00E429B4"/>
    <w:rsid w:val="00E510EB"/>
    <w:rsid w:val="00E600E1"/>
    <w:rsid w:val="00E60301"/>
    <w:rsid w:val="00E60E84"/>
    <w:rsid w:val="00E62E2D"/>
    <w:rsid w:val="00E64B08"/>
    <w:rsid w:val="00E651EE"/>
    <w:rsid w:val="00E70C33"/>
    <w:rsid w:val="00E726DC"/>
    <w:rsid w:val="00E759A0"/>
    <w:rsid w:val="00E760ED"/>
    <w:rsid w:val="00E77CCE"/>
    <w:rsid w:val="00E8004B"/>
    <w:rsid w:val="00E80F2B"/>
    <w:rsid w:val="00E81EDD"/>
    <w:rsid w:val="00E83C37"/>
    <w:rsid w:val="00E86049"/>
    <w:rsid w:val="00E86565"/>
    <w:rsid w:val="00E912C9"/>
    <w:rsid w:val="00E91866"/>
    <w:rsid w:val="00E92F22"/>
    <w:rsid w:val="00E958AD"/>
    <w:rsid w:val="00E96AC5"/>
    <w:rsid w:val="00EA0C0E"/>
    <w:rsid w:val="00EA1041"/>
    <w:rsid w:val="00EA1576"/>
    <w:rsid w:val="00EA228F"/>
    <w:rsid w:val="00EB188E"/>
    <w:rsid w:val="00EB4140"/>
    <w:rsid w:val="00EB6AC6"/>
    <w:rsid w:val="00EC134C"/>
    <w:rsid w:val="00EC13AA"/>
    <w:rsid w:val="00EC14BA"/>
    <w:rsid w:val="00EC36DF"/>
    <w:rsid w:val="00EC569E"/>
    <w:rsid w:val="00EC72CC"/>
    <w:rsid w:val="00ED2388"/>
    <w:rsid w:val="00ED6775"/>
    <w:rsid w:val="00EE1224"/>
    <w:rsid w:val="00EE1310"/>
    <w:rsid w:val="00EE4035"/>
    <w:rsid w:val="00EE4631"/>
    <w:rsid w:val="00EE4B1A"/>
    <w:rsid w:val="00EE57E0"/>
    <w:rsid w:val="00EE78AF"/>
    <w:rsid w:val="00EE79E2"/>
    <w:rsid w:val="00EF16B3"/>
    <w:rsid w:val="00EF1E0C"/>
    <w:rsid w:val="00EF6790"/>
    <w:rsid w:val="00EF78B7"/>
    <w:rsid w:val="00F027B7"/>
    <w:rsid w:val="00F04BC6"/>
    <w:rsid w:val="00F053AB"/>
    <w:rsid w:val="00F130AE"/>
    <w:rsid w:val="00F14220"/>
    <w:rsid w:val="00F20876"/>
    <w:rsid w:val="00F2287A"/>
    <w:rsid w:val="00F22EA6"/>
    <w:rsid w:val="00F2312C"/>
    <w:rsid w:val="00F23EE5"/>
    <w:rsid w:val="00F24478"/>
    <w:rsid w:val="00F255E9"/>
    <w:rsid w:val="00F266E8"/>
    <w:rsid w:val="00F35883"/>
    <w:rsid w:val="00F3665B"/>
    <w:rsid w:val="00F434D9"/>
    <w:rsid w:val="00F475D1"/>
    <w:rsid w:val="00F47D2A"/>
    <w:rsid w:val="00F50CFB"/>
    <w:rsid w:val="00F520E3"/>
    <w:rsid w:val="00F5688B"/>
    <w:rsid w:val="00F57A1F"/>
    <w:rsid w:val="00F61E9E"/>
    <w:rsid w:val="00F638B1"/>
    <w:rsid w:val="00F648BB"/>
    <w:rsid w:val="00F65C3F"/>
    <w:rsid w:val="00F677BF"/>
    <w:rsid w:val="00F70C57"/>
    <w:rsid w:val="00F74859"/>
    <w:rsid w:val="00F7532A"/>
    <w:rsid w:val="00F7772F"/>
    <w:rsid w:val="00F8745B"/>
    <w:rsid w:val="00F877B8"/>
    <w:rsid w:val="00F914F3"/>
    <w:rsid w:val="00F92B11"/>
    <w:rsid w:val="00FA242F"/>
    <w:rsid w:val="00FA7095"/>
    <w:rsid w:val="00FA7559"/>
    <w:rsid w:val="00FA7842"/>
    <w:rsid w:val="00FB4E86"/>
    <w:rsid w:val="00FB5286"/>
    <w:rsid w:val="00FB5B4A"/>
    <w:rsid w:val="00FB781A"/>
    <w:rsid w:val="00FC1543"/>
    <w:rsid w:val="00FC2C4C"/>
    <w:rsid w:val="00FC2FD6"/>
    <w:rsid w:val="00FC4CB3"/>
    <w:rsid w:val="00FC7BA3"/>
    <w:rsid w:val="00FD1F02"/>
    <w:rsid w:val="00FD27B7"/>
    <w:rsid w:val="00FD3915"/>
    <w:rsid w:val="00FD3AEE"/>
    <w:rsid w:val="00FD4D49"/>
    <w:rsid w:val="00FE05C1"/>
    <w:rsid w:val="00FE073F"/>
    <w:rsid w:val="00FE142B"/>
    <w:rsid w:val="00FE2160"/>
    <w:rsid w:val="00FE4816"/>
    <w:rsid w:val="00FF4E20"/>
    <w:rsid w:val="00FF5FE0"/>
    <w:rsid w:val="00FF7492"/>
    <w:rsid w:val="13A5B735"/>
    <w:rsid w:val="1CD4852E"/>
    <w:rsid w:val="1DEF53D5"/>
    <w:rsid w:val="3D332408"/>
    <w:rsid w:val="46044B5A"/>
    <w:rsid w:val="5411F0EE"/>
    <w:rsid w:val="6429974A"/>
    <w:rsid w:val="72F90926"/>
    <w:rsid w:val="7F678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EFA242"/>
  <w15:chartTrackingRefBased/>
  <w15:docId w15:val="{2F07F4AB-BD82-4495-BBDE-426E196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007"/>
    <w:pPr>
      <w:spacing w:after="1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C2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C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07C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55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lowekbezfoto">
    <w:name w:val="Naglowek bez foto"/>
    <w:basedOn w:val="Nagwek1"/>
    <w:rsid w:val="000D355E"/>
    <w:pPr>
      <w:keepLines/>
      <w:spacing w:after="360" w:line="240" w:lineRule="auto"/>
    </w:pPr>
    <w:rPr>
      <w:rFonts w:ascii="Arial" w:eastAsia="Times New Roman" w:hAnsi="Arial"/>
      <w:bCs/>
      <w:spacing w:val="6"/>
      <w:kern w:val="28"/>
      <w:sz w:val="36"/>
      <w:szCs w:val="20"/>
      <w:lang w:eastAsia="pl-PL"/>
    </w:rPr>
  </w:style>
  <w:style w:type="paragraph" w:customStyle="1" w:styleId="Tabelinazwa">
    <w:name w:val="Tabeli nazwa"/>
    <w:basedOn w:val="Normalny"/>
    <w:rsid w:val="000D355E"/>
    <w:pPr>
      <w:suppressAutoHyphens/>
      <w:spacing w:after="24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BodySingle">
    <w:name w:val="Body Single"/>
    <w:basedOn w:val="Normalny"/>
    <w:rsid w:val="000D35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795007"/>
    <w:rPr>
      <w:rFonts w:ascii="Times New Roman" w:hAnsi="Times New Roman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6030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02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F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2F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F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F2C"/>
    <w:rPr>
      <w:b/>
      <w:bCs/>
      <w:lang w:eastAsia="en-US"/>
    </w:rPr>
  </w:style>
  <w:style w:type="paragraph" w:styleId="Poprawka">
    <w:name w:val="Revision"/>
    <w:hidden/>
    <w:uiPriority w:val="99"/>
    <w:semiHidden/>
    <w:rsid w:val="00A13DA5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F9F"/>
    <w:pPr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A74F9F"/>
    <w:rPr>
      <w:rFonts w:ascii="Times New Roman" w:hAnsi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F7B"/>
    <w:rPr>
      <w:color w:val="605E5C"/>
      <w:shd w:val="clear" w:color="auto" w:fill="E1DFDD"/>
    </w:rPr>
  </w:style>
  <w:style w:type="paragraph" w:customStyle="1" w:styleId="Beata">
    <w:name w:val="Beata"/>
    <w:basedOn w:val="Normalny"/>
    <w:link w:val="BeataZnak"/>
    <w:qFormat/>
    <w:rsid w:val="00E958AD"/>
    <w:pPr>
      <w:spacing w:after="0" w:line="360" w:lineRule="auto"/>
      <w:ind w:firstLine="720"/>
    </w:pPr>
    <w:rPr>
      <w:rFonts w:ascii="Times New Roman" w:eastAsiaTheme="minorHAnsi" w:hAnsi="Times New Roman" w:cstheme="minorBidi"/>
      <w:sz w:val="24"/>
    </w:rPr>
  </w:style>
  <w:style w:type="character" w:customStyle="1" w:styleId="BeataZnak">
    <w:name w:val="Beata Znak"/>
    <w:basedOn w:val="Domylnaczcionkaakapitu"/>
    <w:link w:val="Beata"/>
    <w:rsid w:val="00E958AD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Default">
    <w:name w:val="Default"/>
    <w:rsid w:val="006F0684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12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9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81D3D75511B41BC123B1754E8DD78" ma:contentTypeVersion="2" ma:contentTypeDescription="Utwórz nowy dokument." ma:contentTypeScope="" ma:versionID="e4599b9b529f292d1a5a7fbcf10edad7">
  <xsd:schema xmlns:xsd="http://www.w3.org/2001/XMLSchema" xmlns:xs="http://www.w3.org/2001/XMLSchema" xmlns:p="http://schemas.microsoft.com/office/2006/metadata/properties" xmlns:ns2="7f49042e-ce60-4a34-8825-746421d5df85" targetNamespace="http://schemas.microsoft.com/office/2006/metadata/properties" ma:root="true" ma:fieldsID="d8e0d8608351354903db20f393f8a9de" ns2:_="">
    <xsd:import namespace="7f49042e-ce60-4a34-8825-746421d5d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9042e-ce60-4a34-8825-746421d5d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4BFF-568A-4791-9D4D-8F81CEDDB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B47F7-309B-4EAF-B98C-D1456C21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9042e-ce60-4a34-8825-746421d5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BB99B-4228-43BC-BD05-48AAF315BC0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f49042e-ce60-4a34-8825-746421d5df85"/>
  </ds:schemaRefs>
</ds:datastoreItem>
</file>

<file path=customXml/itemProps4.xml><?xml version="1.0" encoding="utf-8"?>
<ds:datastoreItem xmlns:ds="http://schemas.openxmlformats.org/officeDocument/2006/customXml" ds:itemID="{9002C3DF-344B-4A05-BE52-5BF14B9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użytkowania infrastruktury badawczej</vt:lpstr>
    </vt:vector>
  </TitlesOfParts>
  <Company>Microsoft</Company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użytkowania infrastruktury badawczej</dc:title>
  <dc:subject/>
  <dc:creator>kwiakowskam</dc:creator>
  <cp:keywords/>
  <cp:lastModifiedBy>Marta Dymek-Wałaszewska</cp:lastModifiedBy>
  <cp:revision>2</cp:revision>
  <cp:lastPrinted>2023-06-26T11:49:00Z</cp:lastPrinted>
  <dcterms:created xsi:type="dcterms:W3CDTF">2023-07-03T10:03:00Z</dcterms:created>
  <dcterms:modified xsi:type="dcterms:W3CDTF">2023-07-03T10:03:00Z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0x010100BB681D3D75511B41BC123B1754E8DD78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2022-04-04T12:29:04Z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429fa575-edff-4710-9ed9-2b035008840c</vt:lpwstr>
  </property>
  <property fmtid="{D5CDD505-2E9C-101B-9397-08002B2CF9AE}" pid="9" name="MSIP_Label_50945193-57ff-457d-9504-518e9bfb59a9_ContentBits">
    <vt:lpwstr>0</vt:lpwstr>
  </property>
</Properties>
</file>